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2BCA6" w14:textId="3E5465FF" w:rsidR="000D3A65" w:rsidRPr="00E95E3A" w:rsidRDefault="00915929" w:rsidP="000D3A65">
      <w:pPr>
        <w:spacing w:line="276" w:lineRule="auto"/>
        <w:rPr>
          <w:color w:val="auto"/>
          <w:sz w:val="22"/>
          <w:szCs w:val="22"/>
        </w:rPr>
      </w:pPr>
      <w:r w:rsidRPr="00E95E3A">
        <w:rPr>
          <w:color w:val="auto"/>
          <w:sz w:val="22"/>
        </w:rPr>
        <w:t>March 1</w:t>
      </w:r>
      <w:r w:rsidR="00846513">
        <w:rPr>
          <w:color w:val="auto"/>
          <w:sz w:val="22"/>
        </w:rPr>
        <w:t>6</w:t>
      </w:r>
      <w:r w:rsidRPr="00E95E3A">
        <w:rPr>
          <w:color w:val="auto"/>
          <w:sz w:val="22"/>
        </w:rPr>
        <w:t>, 2023</w:t>
      </w:r>
    </w:p>
    <w:p w14:paraId="780BE22D" w14:textId="77777777" w:rsidR="005D6FCF" w:rsidRPr="00E95E3A" w:rsidRDefault="005D6FCF" w:rsidP="005D6FCF">
      <w:pPr>
        <w:spacing w:line="276" w:lineRule="auto"/>
        <w:rPr>
          <w:color w:val="auto"/>
          <w:sz w:val="22"/>
          <w:szCs w:val="22"/>
        </w:rPr>
      </w:pPr>
    </w:p>
    <w:p w14:paraId="7AF0C930" w14:textId="77777777" w:rsidR="005D6FCF" w:rsidRPr="00E95E3A" w:rsidRDefault="005D6FCF" w:rsidP="005D6FCF">
      <w:pPr>
        <w:spacing w:line="276" w:lineRule="auto"/>
        <w:rPr>
          <w:color w:val="auto"/>
          <w:sz w:val="22"/>
          <w:szCs w:val="22"/>
        </w:rPr>
      </w:pPr>
    </w:p>
    <w:p w14:paraId="0263258F" w14:textId="7510BA8B" w:rsidR="008E5138" w:rsidRPr="00E95E3A" w:rsidRDefault="003D013C" w:rsidP="00B416A0">
      <w:pPr>
        <w:spacing w:line="360" w:lineRule="auto"/>
        <w:rPr>
          <w:b/>
          <w:sz w:val="28"/>
          <w:szCs w:val="28"/>
        </w:rPr>
      </w:pPr>
      <w:r w:rsidRPr="00E95E3A">
        <w:rPr>
          <w:b/>
          <w:sz w:val="28"/>
        </w:rPr>
        <w:t xml:space="preserve">The CHIRON Group invites to the OPEN HOUSE 2023 </w:t>
      </w:r>
    </w:p>
    <w:p w14:paraId="30A4A0D0" w14:textId="77777777" w:rsidR="008E5138" w:rsidRPr="00E95E3A" w:rsidRDefault="008E5138" w:rsidP="00B416A0">
      <w:pPr>
        <w:spacing w:line="360" w:lineRule="auto"/>
        <w:rPr>
          <w:b/>
          <w:sz w:val="22"/>
          <w:szCs w:val="22"/>
        </w:rPr>
      </w:pPr>
    </w:p>
    <w:p w14:paraId="76C2FFE5" w14:textId="6E4589E0" w:rsidR="003D013C" w:rsidRPr="00E95E3A" w:rsidRDefault="003D013C" w:rsidP="00B416A0">
      <w:pPr>
        <w:spacing w:line="360" w:lineRule="auto"/>
        <w:rPr>
          <w:b/>
          <w:color w:val="000000" w:themeColor="text1"/>
          <w:sz w:val="22"/>
          <w:szCs w:val="22"/>
        </w:rPr>
      </w:pPr>
      <w:r w:rsidRPr="00E95E3A">
        <w:rPr>
          <w:b/>
          <w:color w:val="000000" w:themeColor="text1"/>
          <w:sz w:val="22"/>
        </w:rPr>
        <w:t xml:space="preserve">Advanced manufacturing – now: This is the motto of the OPEN HOUSE, which will once again take place from May 10 to 12. The three days of the </w:t>
      </w:r>
      <w:r w:rsidR="002979D8">
        <w:rPr>
          <w:b/>
          <w:color w:val="000000" w:themeColor="text1"/>
          <w:sz w:val="22"/>
        </w:rPr>
        <w:t>exhibition</w:t>
      </w:r>
      <w:r w:rsidRPr="00E95E3A">
        <w:rPr>
          <w:b/>
          <w:color w:val="000000" w:themeColor="text1"/>
          <w:sz w:val="22"/>
        </w:rPr>
        <w:t xml:space="preserve"> in Tuttlingen, Germany, are dedicated to pioneering manufacturing processes that perfectly match </w:t>
      </w:r>
      <w:r w:rsidR="002979D8">
        <w:rPr>
          <w:b/>
          <w:color w:val="000000" w:themeColor="text1"/>
          <w:sz w:val="22"/>
        </w:rPr>
        <w:t xml:space="preserve">the </w:t>
      </w:r>
      <w:r w:rsidRPr="00E95E3A">
        <w:rPr>
          <w:b/>
          <w:color w:val="000000" w:themeColor="text1"/>
          <w:sz w:val="22"/>
        </w:rPr>
        <w:t xml:space="preserve">specifications, </w:t>
      </w:r>
      <w:proofErr w:type="gramStart"/>
      <w:r w:rsidRPr="00E95E3A">
        <w:rPr>
          <w:b/>
          <w:color w:val="000000" w:themeColor="text1"/>
          <w:sz w:val="22"/>
        </w:rPr>
        <w:t>products</w:t>
      </w:r>
      <w:proofErr w:type="gramEnd"/>
      <w:r w:rsidRPr="00E95E3A">
        <w:rPr>
          <w:b/>
          <w:color w:val="000000" w:themeColor="text1"/>
          <w:sz w:val="22"/>
        </w:rPr>
        <w:t xml:space="preserve"> and industries</w:t>
      </w:r>
      <w:r w:rsidR="002979D8">
        <w:rPr>
          <w:b/>
          <w:color w:val="000000" w:themeColor="text1"/>
          <w:sz w:val="22"/>
        </w:rPr>
        <w:t xml:space="preserve"> of the users</w:t>
      </w:r>
      <w:r w:rsidRPr="00E95E3A">
        <w:rPr>
          <w:b/>
          <w:color w:val="000000" w:themeColor="text1"/>
          <w:sz w:val="22"/>
        </w:rPr>
        <w:t xml:space="preserve">. </w:t>
      </w:r>
    </w:p>
    <w:p w14:paraId="1B381AC9" w14:textId="4BCCED93" w:rsidR="001957A6" w:rsidRPr="00E95E3A" w:rsidRDefault="003D013C" w:rsidP="00B416A0">
      <w:pPr>
        <w:shd w:val="clear" w:color="auto" w:fill="FFFFFF"/>
        <w:spacing w:before="100" w:beforeAutospacing="1" w:after="100" w:afterAutospacing="1" w:line="360" w:lineRule="auto"/>
        <w:textAlignment w:val="baseline"/>
        <w:rPr>
          <w:rFonts w:eastAsia="Times New Roman"/>
          <w:bCs/>
          <w:color w:val="000000" w:themeColor="text1"/>
          <w:sz w:val="22"/>
          <w:szCs w:val="22"/>
          <w:lang w:eastAsia="de-DE"/>
        </w:rPr>
      </w:pPr>
      <w:r w:rsidRPr="00E95E3A">
        <w:rPr>
          <w:color w:val="000000" w:themeColor="text1"/>
          <w:sz w:val="22"/>
        </w:rPr>
        <w:t xml:space="preserve">What could a process like this look like and what benefits could it offer? Experts will </w:t>
      </w:r>
      <w:r w:rsidR="00EC2E92">
        <w:rPr>
          <w:color w:val="000000" w:themeColor="text1"/>
          <w:sz w:val="22"/>
        </w:rPr>
        <w:t>demonstrate this</w:t>
      </w:r>
      <w:r w:rsidRPr="00E95E3A">
        <w:rPr>
          <w:color w:val="000000" w:themeColor="text1"/>
          <w:sz w:val="22"/>
        </w:rPr>
        <w:t xml:space="preserve"> using </w:t>
      </w:r>
      <w:r w:rsidR="00EC2E92" w:rsidRPr="00EC2E92">
        <w:rPr>
          <w:color w:val="000000" w:themeColor="text1"/>
          <w:sz w:val="22"/>
        </w:rPr>
        <w:t>exemplary</w:t>
      </w:r>
      <w:r w:rsidRPr="00E95E3A">
        <w:rPr>
          <w:color w:val="000000" w:themeColor="text1"/>
          <w:sz w:val="22"/>
        </w:rPr>
        <w:t xml:space="preserve"> machining solutions </w:t>
      </w:r>
      <w:r w:rsidRPr="00E95E3A">
        <w:rPr>
          <w:rFonts w:eastAsia="Times New Roman"/>
          <w:color w:val="000000" w:themeColor="text1"/>
          <w:sz w:val="22"/>
        </w:rPr>
        <w:t xml:space="preserve">for </w:t>
      </w:r>
      <w:r w:rsidR="00EC2E92">
        <w:rPr>
          <w:rFonts w:eastAsia="Times New Roman"/>
          <w:color w:val="000000" w:themeColor="text1"/>
          <w:sz w:val="22"/>
        </w:rPr>
        <w:t>A</w:t>
      </w:r>
      <w:r w:rsidRPr="00E95E3A">
        <w:rPr>
          <w:rFonts w:eastAsia="Times New Roman"/>
          <w:color w:val="000000" w:themeColor="text1"/>
          <w:sz w:val="22"/>
        </w:rPr>
        <w:t xml:space="preserve">utomotive, </w:t>
      </w:r>
      <w:r w:rsidR="00EC2E92">
        <w:rPr>
          <w:rFonts w:eastAsia="Times New Roman"/>
          <w:color w:val="000000" w:themeColor="text1"/>
          <w:sz w:val="22"/>
        </w:rPr>
        <w:t>M</w:t>
      </w:r>
      <w:r w:rsidRPr="00E95E3A">
        <w:rPr>
          <w:rFonts w:eastAsia="Times New Roman"/>
          <w:color w:val="000000" w:themeColor="text1"/>
          <w:sz w:val="22"/>
        </w:rPr>
        <w:t xml:space="preserve">edical </w:t>
      </w:r>
      <w:r w:rsidR="00EC2E92">
        <w:rPr>
          <w:rFonts w:eastAsia="Times New Roman"/>
          <w:color w:val="000000" w:themeColor="text1"/>
          <w:sz w:val="22"/>
        </w:rPr>
        <w:t>T</w:t>
      </w:r>
      <w:r w:rsidRPr="00E95E3A">
        <w:rPr>
          <w:rFonts w:eastAsia="Times New Roman"/>
          <w:color w:val="000000" w:themeColor="text1"/>
          <w:sz w:val="22"/>
        </w:rPr>
        <w:t xml:space="preserve">echnology, </w:t>
      </w:r>
      <w:r w:rsidR="00EC2E92">
        <w:rPr>
          <w:rFonts w:eastAsia="Times New Roman"/>
          <w:color w:val="000000" w:themeColor="text1"/>
          <w:sz w:val="22"/>
        </w:rPr>
        <w:t>A</w:t>
      </w:r>
      <w:r w:rsidRPr="00E95E3A">
        <w:rPr>
          <w:rFonts w:eastAsia="Times New Roman"/>
          <w:color w:val="000000" w:themeColor="text1"/>
          <w:sz w:val="22"/>
        </w:rPr>
        <w:t xml:space="preserve">erospace, </w:t>
      </w:r>
      <w:r w:rsidR="00EC2E92">
        <w:rPr>
          <w:rFonts w:eastAsia="Times New Roman"/>
          <w:color w:val="000000" w:themeColor="text1"/>
          <w:sz w:val="22"/>
        </w:rPr>
        <w:t>P</w:t>
      </w:r>
      <w:r w:rsidRPr="00E95E3A">
        <w:rPr>
          <w:rFonts w:eastAsia="Times New Roman"/>
          <w:color w:val="000000" w:themeColor="text1"/>
          <w:sz w:val="22"/>
        </w:rPr>
        <w:t xml:space="preserve">recision </w:t>
      </w:r>
      <w:r w:rsidR="00EC2E92">
        <w:rPr>
          <w:rFonts w:eastAsia="Times New Roman"/>
          <w:color w:val="000000" w:themeColor="text1"/>
          <w:sz w:val="22"/>
        </w:rPr>
        <w:t>T</w:t>
      </w:r>
      <w:r w:rsidRPr="00E95E3A">
        <w:rPr>
          <w:rFonts w:eastAsia="Times New Roman"/>
          <w:color w:val="000000" w:themeColor="text1"/>
          <w:sz w:val="22"/>
        </w:rPr>
        <w:t xml:space="preserve">echnology, </w:t>
      </w:r>
      <w:r w:rsidR="00EC2E92">
        <w:rPr>
          <w:rFonts w:eastAsia="Times New Roman"/>
          <w:color w:val="000000" w:themeColor="text1"/>
          <w:sz w:val="22"/>
        </w:rPr>
        <w:t>T</w:t>
      </w:r>
      <w:r w:rsidRPr="00E95E3A">
        <w:rPr>
          <w:rFonts w:eastAsia="Times New Roman"/>
          <w:color w:val="000000" w:themeColor="text1"/>
          <w:sz w:val="22"/>
        </w:rPr>
        <w:t xml:space="preserve">ool </w:t>
      </w:r>
      <w:r w:rsidR="00EC2E92">
        <w:rPr>
          <w:rFonts w:eastAsia="Times New Roman"/>
          <w:color w:val="000000" w:themeColor="text1"/>
          <w:sz w:val="22"/>
        </w:rPr>
        <w:t>M</w:t>
      </w:r>
      <w:r w:rsidRPr="00E95E3A">
        <w:rPr>
          <w:rFonts w:eastAsia="Times New Roman"/>
          <w:color w:val="000000" w:themeColor="text1"/>
          <w:sz w:val="22"/>
        </w:rPr>
        <w:t xml:space="preserve">anufacturing and </w:t>
      </w:r>
      <w:r w:rsidR="00EC2E92">
        <w:rPr>
          <w:rFonts w:eastAsia="Times New Roman"/>
          <w:color w:val="000000" w:themeColor="text1"/>
          <w:sz w:val="22"/>
        </w:rPr>
        <w:t>M</w:t>
      </w:r>
      <w:r w:rsidRPr="00E95E3A">
        <w:rPr>
          <w:rFonts w:eastAsia="Times New Roman"/>
          <w:color w:val="000000" w:themeColor="text1"/>
          <w:sz w:val="22"/>
        </w:rPr>
        <w:t xml:space="preserve">echanical </w:t>
      </w:r>
      <w:r w:rsidR="00EC2E92">
        <w:rPr>
          <w:rFonts w:eastAsia="Times New Roman"/>
          <w:color w:val="000000" w:themeColor="text1"/>
          <w:sz w:val="22"/>
        </w:rPr>
        <w:t>E</w:t>
      </w:r>
      <w:r w:rsidRPr="00E95E3A">
        <w:rPr>
          <w:rFonts w:eastAsia="Times New Roman"/>
          <w:color w:val="000000" w:themeColor="text1"/>
          <w:sz w:val="22"/>
        </w:rPr>
        <w:t xml:space="preserve">ngineering. </w:t>
      </w:r>
    </w:p>
    <w:p w14:paraId="5C32AF5A" w14:textId="09A62B24" w:rsidR="008C1114" w:rsidRPr="00E95E3A" w:rsidRDefault="001957A6" w:rsidP="00B416A0">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r w:rsidRPr="00E95E3A">
        <w:rPr>
          <w:rFonts w:eastAsia="Times New Roman"/>
          <w:color w:val="000000" w:themeColor="text1"/>
          <w:sz w:val="22"/>
        </w:rPr>
        <w:t xml:space="preserve">The guiding </w:t>
      </w:r>
      <w:r w:rsidR="00EC2E92">
        <w:rPr>
          <w:rFonts w:eastAsia="Times New Roman"/>
          <w:color w:val="000000" w:themeColor="text1"/>
          <w:sz w:val="22"/>
        </w:rPr>
        <w:t>principle</w:t>
      </w:r>
      <w:r w:rsidRPr="00E95E3A">
        <w:rPr>
          <w:rFonts w:eastAsia="Times New Roman"/>
          <w:color w:val="000000" w:themeColor="text1"/>
          <w:sz w:val="22"/>
        </w:rPr>
        <w:t xml:space="preserve"> is the special </w:t>
      </w:r>
      <w:r w:rsidR="006102F8">
        <w:rPr>
          <w:rFonts w:eastAsia="Times New Roman"/>
          <w:color w:val="000000" w:themeColor="text1"/>
          <w:sz w:val="22"/>
        </w:rPr>
        <w:t xml:space="preserve">combination of </w:t>
      </w:r>
      <w:r w:rsidRPr="00E95E3A">
        <w:rPr>
          <w:rFonts w:eastAsia="Times New Roman"/>
          <w:color w:val="000000" w:themeColor="text1"/>
          <w:sz w:val="22"/>
        </w:rPr>
        <w:t>four</w:t>
      </w:r>
      <w:r w:rsidR="006102F8">
        <w:rPr>
          <w:rFonts w:eastAsia="Times New Roman"/>
          <w:color w:val="000000" w:themeColor="text1"/>
          <w:sz w:val="22"/>
        </w:rPr>
        <w:t xml:space="preserve"> attributes that characterizes </w:t>
      </w:r>
      <w:r w:rsidRPr="00E95E3A">
        <w:rPr>
          <w:rFonts w:eastAsia="Times New Roman"/>
          <w:color w:val="000000" w:themeColor="text1"/>
          <w:sz w:val="22"/>
        </w:rPr>
        <w:t xml:space="preserve">the </w:t>
      </w:r>
      <w:r w:rsidR="006102F8">
        <w:rPr>
          <w:rFonts w:eastAsia="Times New Roman"/>
          <w:color w:val="000000" w:themeColor="text1"/>
          <w:sz w:val="22"/>
        </w:rPr>
        <w:t>future-oriented</w:t>
      </w:r>
      <w:r w:rsidRPr="00E95E3A">
        <w:rPr>
          <w:rFonts w:eastAsia="Times New Roman"/>
          <w:color w:val="000000" w:themeColor="text1"/>
          <w:sz w:val="22"/>
        </w:rPr>
        <w:t xml:space="preserve"> actions of the CHIRON Group and influence how the company develops and offers tailored solutions to meet individual requirements: </w:t>
      </w:r>
      <w:r w:rsidR="00317F13">
        <w:rPr>
          <w:rFonts w:eastAsia="Times New Roman"/>
          <w:color w:val="000000" w:themeColor="text1"/>
          <w:sz w:val="22"/>
        </w:rPr>
        <w:t>c</w:t>
      </w:r>
      <w:r w:rsidRPr="00E95E3A">
        <w:rPr>
          <w:rFonts w:eastAsia="Times New Roman"/>
          <w:color w:val="000000" w:themeColor="text1"/>
          <w:sz w:val="22"/>
        </w:rPr>
        <w:t xml:space="preserve">ompetent, smart, innovative, sustainable. </w:t>
      </w:r>
      <w:r w:rsidR="00317F13">
        <w:rPr>
          <w:rFonts w:eastAsia="Times New Roman"/>
          <w:color w:val="000000" w:themeColor="text1"/>
          <w:sz w:val="22"/>
        </w:rPr>
        <w:t>T</w:t>
      </w:r>
      <w:r w:rsidRPr="00E95E3A">
        <w:rPr>
          <w:rFonts w:eastAsia="Times New Roman"/>
          <w:color w:val="000000" w:themeColor="text1"/>
          <w:sz w:val="22"/>
        </w:rPr>
        <w:t xml:space="preserve">hese attributes are </w:t>
      </w:r>
      <w:r w:rsidR="00317F13">
        <w:rPr>
          <w:rFonts w:eastAsia="Times New Roman"/>
          <w:color w:val="000000" w:themeColor="text1"/>
          <w:sz w:val="22"/>
        </w:rPr>
        <w:t>represented on the one hand</w:t>
      </w:r>
      <w:r w:rsidRPr="00E95E3A">
        <w:rPr>
          <w:rFonts w:eastAsia="Times New Roman"/>
          <w:color w:val="000000" w:themeColor="text1"/>
          <w:sz w:val="22"/>
        </w:rPr>
        <w:t xml:space="preserve"> by the six brands CHIRON, STAMA, CMS, FACTORY5, GREIDENWEIS and HSTEC, wh</w:t>
      </w:r>
      <w:r w:rsidR="00317F13">
        <w:rPr>
          <w:rFonts w:eastAsia="Times New Roman"/>
          <w:color w:val="000000" w:themeColor="text1"/>
          <w:sz w:val="22"/>
        </w:rPr>
        <w:t>ich</w:t>
      </w:r>
      <w:r w:rsidRPr="00E95E3A">
        <w:rPr>
          <w:rFonts w:eastAsia="Times New Roman"/>
          <w:color w:val="000000" w:themeColor="text1"/>
          <w:sz w:val="22"/>
        </w:rPr>
        <w:t xml:space="preserve"> are show</w:t>
      </w:r>
      <w:r w:rsidR="00317F13">
        <w:rPr>
          <w:rFonts w:eastAsia="Times New Roman"/>
          <w:color w:val="000000" w:themeColor="text1"/>
          <w:sz w:val="22"/>
        </w:rPr>
        <w:t xml:space="preserve">ing </w:t>
      </w:r>
      <w:r w:rsidRPr="00E95E3A">
        <w:rPr>
          <w:rFonts w:eastAsia="Times New Roman"/>
          <w:color w:val="000000" w:themeColor="text1"/>
          <w:sz w:val="22"/>
        </w:rPr>
        <w:t xml:space="preserve">their specific or combined expertise at the OPEN HOUSE. </w:t>
      </w:r>
    </w:p>
    <w:p w14:paraId="3261C4A1" w14:textId="3AB8DB8D" w:rsidR="006E3B0E" w:rsidRDefault="006E3B0E" w:rsidP="00B416A0">
      <w:pPr>
        <w:shd w:val="clear" w:color="auto" w:fill="FFFFFF"/>
        <w:spacing w:before="100" w:beforeAutospacing="1" w:after="100" w:afterAutospacing="1" w:line="360" w:lineRule="auto"/>
        <w:textAlignment w:val="baseline"/>
        <w:rPr>
          <w:rFonts w:eastAsia="Times New Roman"/>
          <w:color w:val="000000" w:themeColor="text1"/>
          <w:sz w:val="22"/>
        </w:rPr>
      </w:pPr>
      <w:r w:rsidRPr="00E95E3A">
        <w:rPr>
          <w:rFonts w:eastAsia="Times New Roman"/>
          <w:color w:val="auto"/>
          <w:sz w:val="22"/>
        </w:rPr>
        <w:t xml:space="preserve">On the other hand, by the machine highlights: </w:t>
      </w:r>
      <w:r w:rsidR="00B24B8C" w:rsidRPr="00B24B8C">
        <w:rPr>
          <w:rFonts w:eastAsia="Times New Roman"/>
          <w:color w:val="auto"/>
          <w:sz w:val="22"/>
        </w:rPr>
        <w:t xml:space="preserve">Mill-turn expertise taken a step further in the DZ 22 S mill turn system 8 for double-spindle machining of large volumes. </w:t>
      </w:r>
      <w:r w:rsidRPr="00E95E3A">
        <w:rPr>
          <w:color w:val="auto"/>
          <w:sz w:val="22"/>
        </w:rPr>
        <w:t xml:space="preserve">Or </w:t>
      </w:r>
      <w:r w:rsidRPr="00E95E3A">
        <w:rPr>
          <w:rFonts w:eastAsia="Times New Roman"/>
          <w:color w:val="auto"/>
          <w:sz w:val="22"/>
        </w:rPr>
        <w:t xml:space="preserve">complete machining of six sides with high autonomy </w:t>
      </w:r>
      <w:r w:rsidR="00B24B8C">
        <w:rPr>
          <w:rFonts w:eastAsia="Times New Roman"/>
          <w:color w:val="auto"/>
          <w:sz w:val="22"/>
        </w:rPr>
        <w:t>with</w:t>
      </w:r>
      <w:r w:rsidRPr="00E95E3A">
        <w:rPr>
          <w:rFonts w:eastAsia="Times New Roman"/>
          <w:color w:val="auto"/>
          <w:sz w:val="22"/>
        </w:rPr>
        <w:t xml:space="preserve"> the </w:t>
      </w:r>
      <w:r w:rsidRPr="00E95E3A">
        <w:rPr>
          <w:rFonts w:eastAsia="Times New Roman"/>
          <w:color w:val="000000" w:themeColor="text1"/>
          <w:sz w:val="22"/>
        </w:rPr>
        <w:t>MT 715 two</w:t>
      </w:r>
      <w:r w:rsidRPr="00E95E3A">
        <w:rPr>
          <w:rFonts w:eastAsia="Times New Roman"/>
          <w:color w:val="000000" w:themeColor="text1"/>
          <w:sz w:val="22"/>
          <w:vertAlign w:val="superscript"/>
        </w:rPr>
        <w:t>+</w:t>
      </w:r>
      <w:r w:rsidRPr="00E95E3A">
        <w:rPr>
          <w:rFonts w:eastAsia="Times New Roman"/>
          <w:color w:val="000000" w:themeColor="text1"/>
          <w:sz w:val="22"/>
        </w:rPr>
        <w:t xml:space="preserve">. Visitors can experience the </w:t>
      </w:r>
      <w:r w:rsidR="00B24B8C">
        <w:rPr>
          <w:rFonts w:eastAsia="Times New Roman"/>
          <w:color w:val="000000" w:themeColor="text1"/>
          <w:sz w:val="22"/>
        </w:rPr>
        <w:t>full</w:t>
      </w:r>
      <w:r w:rsidRPr="00E95E3A">
        <w:rPr>
          <w:rFonts w:eastAsia="Times New Roman"/>
          <w:color w:val="000000" w:themeColor="text1"/>
          <w:sz w:val="22"/>
        </w:rPr>
        <w:t xml:space="preserve"> range of manufacturing solutions</w:t>
      </w:r>
      <w:r w:rsidR="00B24B8C">
        <w:rPr>
          <w:rFonts w:eastAsia="Times New Roman"/>
          <w:color w:val="000000" w:themeColor="text1"/>
          <w:sz w:val="22"/>
        </w:rPr>
        <w:t xml:space="preserve"> </w:t>
      </w:r>
      <w:r w:rsidRPr="00E95E3A">
        <w:rPr>
          <w:rFonts w:eastAsia="Times New Roman"/>
          <w:color w:val="000000" w:themeColor="text1"/>
          <w:sz w:val="22"/>
        </w:rPr>
        <w:t xml:space="preserve">– </w:t>
      </w:r>
      <w:r w:rsidRPr="00E95E3A">
        <w:rPr>
          <w:rFonts w:eastAsia="Times New Roman"/>
          <w:color w:val="auto"/>
          <w:sz w:val="22"/>
        </w:rPr>
        <w:t xml:space="preserve">from micro-machining </w:t>
      </w:r>
      <w:r w:rsidR="00B24B8C">
        <w:rPr>
          <w:rFonts w:eastAsia="Times New Roman"/>
          <w:color w:val="auto"/>
          <w:sz w:val="22"/>
        </w:rPr>
        <w:t>with</w:t>
      </w:r>
      <w:r w:rsidRPr="00E95E3A">
        <w:rPr>
          <w:rFonts w:eastAsia="Times New Roman"/>
          <w:color w:val="auto"/>
          <w:sz w:val="22"/>
        </w:rPr>
        <w:t xml:space="preserve"> the Micro5 with</w:t>
      </w:r>
      <w:r w:rsidRPr="00E95E3A">
        <w:rPr>
          <w:rFonts w:eastAsia="Times New Roman"/>
          <w:color w:val="000000" w:themeColor="text1"/>
          <w:sz w:val="22"/>
        </w:rPr>
        <w:t xml:space="preserve"> a </w:t>
      </w:r>
      <w:r w:rsidR="00B24B8C" w:rsidRPr="00B24B8C">
        <w:rPr>
          <w:rFonts w:eastAsia="Times New Roman"/>
          <w:color w:val="000000" w:themeColor="text1"/>
          <w:sz w:val="22"/>
        </w:rPr>
        <w:t>reduced environmental footprint to maximum productivity per unit area when machining high-volume components for Automotive and Aerospace</w:t>
      </w:r>
      <w:r w:rsidRPr="00E95E3A">
        <w:rPr>
          <w:rFonts w:eastAsia="Times New Roman"/>
          <w:color w:val="000000" w:themeColor="text1"/>
          <w:sz w:val="22"/>
        </w:rPr>
        <w:t xml:space="preserve"> </w:t>
      </w:r>
      <w:r w:rsidR="00B24B8C">
        <w:rPr>
          <w:rFonts w:eastAsia="Times New Roman"/>
          <w:color w:val="000000" w:themeColor="text1"/>
          <w:sz w:val="22"/>
        </w:rPr>
        <w:t>with</w:t>
      </w:r>
      <w:r w:rsidRPr="00E95E3A">
        <w:rPr>
          <w:rFonts w:eastAsia="Times New Roman"/>
          <w:color w:val="000000" w:themeColor="text1"/>
          <w:sz w:val="22"/>
        </w:rPr>
        <w:t xml:space="preserve"> the 22, 25 and 28 </w:t>
      </w:r>
      <w:r w:rsidR="00B24B8C">
        <w:rPr>
          <w:rFonts w:eastAsia="Times New Roman"/>
          <w:color w:val="000000" w:themeColor="text1"/>
          <w:sz w:val="22"/>
        </w:rPr>
        <w:t>S</w:t>
      </w:r>
      <w:r w:rsidRPr="00E95E3A">
        <w:rPr>
          <w:rFonts w:eastAsia="Times New Roman"/>
          <w:color w:val="000000" w:themeColor="text1"/>
          <w:sz w:val="22"/>
        </w:rPr>
        <w:t xml:space="preserve">eries. </w:t>
      </w:r>
    </w:p>
    <w:p w14:paraId="60CB8018" w14:textId="77777777" w:rsidR="00B24B8C" w:rsidRPr="00E95E3A" w:rsidRDefault="00B24B8C" w:rsidP="00B416A0">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p>
    <w:p w14:paraId="22F20C76" w14:textId="45EF0A66" w:rsidR="00E4760E" w:rsidRPr="00FE35A3" w:rsidRDefault="00DE6961" w:rsidP="00B416A0">
      <w:pPr>
        <w:shd w:val="clear" w:color="auto" w:fill="FFFFFF"/>
        <w:spacing w:before="100" w:beforeAutospacing="1" w:after="100" w:afterAutospacing="1" w:line="360" w:lineRule="auto"/>
        <w:textAlignment w:val="baseline"/>
        <w:rPr>
          <w:rFonts w:eastAsia="Times New Roman"/>
          <w:color w:val="000000" w:themeColor="text1"/>
          <w:sz w:val="22"/>
        </w:rPr>
      </w:pPr>
      <w:r w:rsidRPr="00E95E3A">
        <w:rPr>
          <w:rFonts w:eastAsia="Times New Roman"/>
          <w:color w:val="000000" w:themeColor="text1"/>
          <w:sz w:val="22"/>
        </w:rPr>
        <w:lastRenderedPageBreak/>
        <w:t xml:space="preserve">Presentations by the </w:t>
      </w:r>
      <w:r w:rsidR="00FE35A3">
        <w:rPr>
          <w:rFonts w:eastAsia="Times New Roman"/>
          <w:color w:val="000000" w:themeColor="text1"/>
          <w:sz w:val="22"/>
        </w:rPr>
        <w:t xml:space="preserve">expertise areas </w:t>
      </w:r>
      <w:r w:rsidRPr="00E95E3A">
        <w:rPr>
          <w:rFonts w:eastAsia="Times New Roman"/>
          <w:color w:val="000000" w:themeColor="text1"/>
          <w:sz w:val="22"/>
        </w:rPr>
        <w:t xml:space="preserve">Additive Manufacturing, Automation, Services, Digital Solutions and Refurbishment </w:t>
      </w:r>
      <w:r w:rsidR="00FE35A3" w:rsidRPr="00B24B8C">
        <w:rPr>
          <w:rFonts w:eastAsia="Times New Roman"/>
          <w:color w:val="000000" w:themeColor="text1"/>
          <w:sz w:val="22"/>
        </w:rPr>
        <w:t>also provides inspiration for manufacturing practice today and tomorrow</w:t>
      </w:r>
      <w:r w:rsidR="00FE35A3">
        <w:rPr>
          <w:rFonts w:eastAsia="Times New Roman"/>
          <w:color w:val="000000" w:themeColor="text1"/>
          <w:sz w:val="22"/>
        </w:rPr>
        <w:t xml:space="preserve">. Just like </w:t>
      </w:r>
      <w:r w:rsidRPr="00E95E3A">
        <w:rPr>
          <w:rFonts w:eastAsia="Times New Roman"/>
          <w:color w:val="000000" w:themeColor="text1"/>
          <w:sz w:val="22"/>
        </w:rPr>
        <w:t>the lecture program with the two themed days »competent &amp; smart« and »innovative &amp; sustainable«. And</w:t>
      </w:r>
      <w:r w:rsidR="00FE35A3">
        <w:rPr>
          <w:rFonts w:eastAsia="Times New Roman"/>
          <w:color w:val="000000" w:themeColor="text1"/>
          <w:sz w:val="22"/>
        </w:rPr>
        <w:t xml:space="preserve">, not to forget, </w:t>
      </w:r>
      <w:r w:rsidRPr="00E95E3A">
        <w:rPr>
          <w:rFonts w:eastAsia="Times New Roman"/>
          <w:color w:val="000000" w:themeColor="text1"/>
          <w:sz w:val="22"/>
        </w:rPr>
        <w:t xml:space="preserve">the exhibition with 26 quality partners along the entire metalworking value chain. </w:t>
      </w:r>
    </w:p>
    <w:p w14:paraId="463ABABD" w14:textId="0E74C19A" w:rsidR="00BD3E18" w:rsidRPr="00E95E3A" w:rsidRDefault="00FE35A3" w:rsidP="00B416A0">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r>
        <w:rPr>
          <w:rFonts w:eastAsia="Times New Roman"/>
          <w:color w:val="000000" w:themeColor="text1"/>
          <w:sz w:val="22"/>
          <w:szCs w:val="22"/>
          <w:lang w:eastAsia="de-DE"/>
        </w:rPr>
        <w:t>„</w:t>
      </w:r>
      <w:r w:rsidRPr="00FE35A3">
        <w:rPr>
          <w:rFonts w:eastAsia="Times New Roman"/>
          <w:color w:val="000000" w:themeColor="text1"/>
          <w:sz w:val="22"/>
        </w:rPr>
        <w:t xml:space="preserve">In addition to showcasing exemplary pioneering machining processes for all user industries, our main focus is on the lively dialog with our </w:t>
      </w:r>
      <w:proofErr w:type="gramStart"/>
      <w:r w:rsidR="0045665D" w:rsidRPr="00FE35A3">
        <w:rPr>
          <w:rFonts w:eastAsia="Times New Roman"/>
          <w:color w:val="000000" w:themeColor="text1"/>
          <w:sz w:val="22"/>
        </w:rPr>
        <w:t>guests</w:t>
      </w:r>
      <w:r w:rsidR="0045665D">
        <w:rPr>
          <w:rFonts w:eastAsia="Times New Roman"/>
          <w:color w:val="000000" w:themeColor="text1"/>
          <w:sz w:val="22"/>
        </w:rPr>
        <w:t>,</w:t>
      </w:r>
      <w:r w:rsidR="0045665D">
        <w:rPr>
          <w:rFonts w:eastAsia="Times New Roman"/>
          <w:color w:val="000000" w:themeColor="text1"/>
          <w:sz w:val="22"/>
          <w:szCs w:val="22"/>
          <w:lang w:eastAsia="de-DE"/>
        </w:rPr>
        <w:t>“</w:t>
      </w:r>
      <w:proofErr w:type="gramEnd"/>
      <w:r>
        <w:rPr>
          <w:rFonts w:eastAsia="Times New Roman"/>
          <w:color w:val="000000" w:themeColor="text1"/>
          <w:sz w:val="22"/>
        </w:rPr>
        <w:t xml:space="preserve"> </w:t>
      </w:r>
      <w:r w:rsidRPr="00FE35A3">
        <w:rPr>
          <w:rFonts w:eastAsia="Times New Roman"/>
          <w:color w:val="000000" w:themeColor="text1"/>
          <w:sz w:val="22"/>
        </w:rPr>
        <w:t xml:space="preserve">emphasizes Matthias Rapp, Head of Marketing Global. </w:t>
      </w:r>
      <w:r>
        <w:rPr>
          <w:rFonts w:eastAsia="Times New Roman"/>
          <w:color w:val="000000" w:themeColor="text1"/>
          <w:sz w:val="22"/>
        </w:rPr>
        <w:t xml:space="preserve">Each visitor is personally attended and is </w:t>
      </w:r>
      <w:r w:rsidR="00010594">
        <w:rPr>
          <w:rFonts w:eastAsia="Times New Roman"/>
          <w:color w:val="000000" w:themeColor="text1"/>
          <w:sz w:val="22"/>
        </w:rPr>
        <w:t xml:space="preserve">given </w:t>
      </w:r>
      <w:r w:rsidR="008C1114" w:rsidRPr="00E95E3A">
        <w:rPr>
          <w:rFonts w:eastAsia="Times New Roman"/>
          <w:color w:val="000000" w:themeColor="text1"/>
          <w:sz w:val="22"/>
        </w:rPr>
        <w:t xml:space="preserve">an </w:t>
      </w:r>
      <w:r>
        <w:rPr>
          <w:rFonts w:eastAsia="Times New Roman"/>
          <w:color w:val="000000" w:themeColor="text1"/>
          <w:sz w:val="22"/>
          <w:szCs w:val="22"/>
          <w:lang w:eastAsia="de-DE"/>
        </w:rPr>
        <w:t>„</w:t>
      </w:r>
      <w:r w:rsidR="008C1114" w:rsidRPr="00E95E3A">
        <w:rPr>
          <w:rFonts w:eastAsia="Times New Roman"/>
          <w:color w:val="000000" w:themeColor="text1"/>
          <w:sz w:val="22"/>
        </w:rPr>
        <w:t xml:space="preserve">exclusive </w:t>
      </w:r>
      <w:proofErr w:type="gramStart"/>
      <w:r w:rsidR="00E73035" w:rsidRPr="00E95E3A">
        <w:rPr>
          <w:rFonts w:eastAsia="Times New Roman"/>
          <w:color w:val="000000" w:themeColor="text1"/>
          <w:sz w:val="22"/>
        </w:rPr>
        <w:t>tour</w:t>
      </w:r>
      <w:r w:rsidR="00E73035">
        <w:rPr>
          <w:rFonts w:eastAsia="Times New Roman"/>
          <w:color w:val="000000" w:themeColor="text1"/>
          <w:sz w:val="22"/>
          <w:szCs w:val="22"/>
          <w:lang w:eastAsia="de-DE"/>
        </w:rPr>
        <w:t>“ of</w:t>
      </w:r>
      <w:proofErr w:type="gramEnd"/>
      <w:r w:rsidR="008C1114" w:rsidRPr="00E95E3A">
        <w:rPr>
          <w:rFonts w:eastAsia="Times New Roman"/>
          <w:color w:val="000000" w:themeColor="text1"/>
          <w:sz w:val="22"/>
        </w:rPr>
        <w:t xml:space="preserve"> </w:t>
      </w:r>
      <w:r w:rsidR="00010594">
        <w:rPr>
          <w:rFonts w:eastAsia="Times New Roman"/>
          <w:color w:val="000000" w:themeColor="text1"/>
          <w:sz w:val="22"/>
        </w:rPr>
        <w:t>the exhibition with targeted advice</w:t>
      </w:r>
      <w:r w:rsidR="008C1114" w:rsidRPr="00E95E3A">
        <w:rPr>
          <w:rFonts w:eastAsia="Times New Roman"/>
          <w:color w:val="000000" w:themeColor="text1"/>
          <w:sz w:val="22"/>
        </w:rPr>
        <w:t xml:space="preserve">. </w:t>
      </w:r>
      <w:r w:rsidR="00010594">
        <w:rPr>
          <w:rFonts w:eastAsia="Times New Roman"/>
          <w:color w:val="000000" w:themeColor="text1"/>
          <w:sz w:val="22"/>
        </w:rPr>
        <w:t xml:space="preserve">And of course the </w:t>
      </w:r>
      <w:r w:rsidR="00E73035">
        <w:rPr>
          <w:rFonts w:eastAsia="Times New Roman"/>
          <w:color w:val="000000" w:themeColor="text1"/>
          <w:sz w:val="22"/>
        </w:rPr>
        <w:t>e</w:t>
      </w:r>
      <w:r w:rsidR="008C1114" w:rsidRPr="00E95E3A">
        <w:rPr>
          <w:rFonts w:eastAsia="Times New Roman"/>
          <w:color w:val="000000" w:themeColor="text1"/>
          <w:sz w:val="22"/>
        </w:rPr>
        <w:t xml:space="preserve">vent not only </w:t>
      </w:r>
      <w:r w:rsidR="00010594">
        <w:rPr>
          <w:rFonts w:eastAsia="Times New Roman"/>
          <w:color w:val="000000" w:themeColor="text1"/>
          <w:sz w:val="22"/>
        </w:rPr>
        <w:t xml:space="preserve">offers </w:t>
      </w:r>
      <w:r w:rsidR="008C1114" w:rsidRPr="00E95E3A">
        <w:rPr>
          <w:rFonts w:eastAsia="Times New Roman"/>
          <w:color w:val="000000" w:themeColor="text1"/>
          <w:sz w:val="22"/>
        </w:rPr>
        <w:t xml:space="preserve">an excellent platform for experiencing this year’s motto </w:t>
      </w:r>
      <w:r w:rsidR="00E73035">
        <w:rPr>
          <w:rFonts w:eastAsia="Times New Roman"/>
          <w:color w:val="000000" w:themeColor="text1"/>
          <w:sz w:val="22"/>
          <w:szCs w:val="22"/>
          <w:lang w:eastAsia="de-DE"/>
        </w:rPr>
        <w:t>„</w:t>
      </w:r>
      <w:r w:rsidR="008C1114" w:rsidRPr="00E95E3A">
        <w:rPr>
          <w:rFonts w:eastAsia="Times New Roman"/>
          <w:color w:val="000000" w:themeColor="text1"/>
          <w:sz w:val="22"/>
        </w:rPr>
        <w:t xml:space="preserve">advanced manufacturing – </w:t>
      </w:r>
      <w:proofErr w:type="gramStart"/>
      <w:r w:rsidR="008C1114" w:rsidRPr="00E95E3A">
        <w:rPr>
          <w:rFonts w:eastAsia="Times New Roman"/>
          <w:color w:val="000000" w:themeColor="text1"/>
          <w:sz w:val="22"/>
        </w:rPr>
        <w:t>now</w:t>
      </w:r>
      <w:r w:rsidR="00E73035">
        <w:rPr>
          <w:rFonts w:eastAsia="Times New Roman"/>
          <w:color w:val="000000" w:themeColor="text1"/>
          <w:sz w:val="22"/>
          <w:szCs w:val="22"/>
          <w:lang w:eastAsia="de-DE"/>
        </w:rPr>
        <w:t>“</w:t>
      </w:r>
      <w:proofErr w:type="gramEnd"/>
      <w:r w:rsidR="008C1114" w:rsidRPr="00E95E3A">
        <w:rPr>
          <w:rFonts w:eastAsia="Times New Roman"/>
          <w:color w:val="000000" w:themeColor="text1"/>
          <w:sz w:val="22"/>
        </w:rPr>
        <w:t xml:space="preserve">, it is also an opportunity </w:t>
      </w:r>
      <w:r w:rsidR="00010594">
        <w:rPr>
          <w:rFonts w:eastAsia="Times New Roman"/>
          <w:color w:val="000000" w:themeColor="text1"/>
          <w:sz w:val="22"/>
        </w:rPr>
        <w:t>for inspiring exchanges</w:t>
      </w:r>
      <w:r w:rsidR="008C1114" w:rsidRPr="00E95E3A">
        <w:rPr>
          <w:rFonts w:eastAsia="Times New Roman"/>
          <w:color w:val="000000" w:themeColor="text1"/>
          <w:sz w:val="22"/>
        </w:rPr>
        <w:t xml:space="preserve">, for example at the </w:t>
      </w:r>
      <w:r w:rsidR="00010594">
        <w:rPr>
          <w:rFonts w:eastAsia="Times New Roman"/>
          <w:color w:val="000000" w:themeColor="text1"/>
          <w:sz w:val="22"/>
        </w:rPr>
        <w:t>G</w:t>
      </w:r>
      <w:r w:rsidR="008C1114" w:rsidRPr="00E95E3A">
        <w:rPr>
          <w:rFonts w:eastAsia="Times New Roman"/>
          <w:color w:val="000000" w:themeColor="text1"/>
          <w:sz w:val="22"/>
        </w:rPr>
        <w:t xml:space="preserve">et together </w:t>
      </w:r>
      <w:r w:rsidR="00010594">
        <w:rPr>
          <w:rFonts w:eastAsia="Times New Roman"/>
          <w:color w:val="000000" w:themeColor="text1"/>
          <w:sz w:val="22"/>
        </w:rPr>
        <w:t xml:space="preserve">with catering and live music at the end of the second day of the exhibition. </w:t>
      </w:r>
    </w:p>
    <w:p w14:paraId="2F33E196" w14:textId="77777777" w:rsidR="00B877E4" w:rsidRDefault="00B877E4" w:rsidP="00B416A0">
      <w:pPr>
        <w:spacing w:line="360" w:lineRule="auto"/>
        <w:rPr>
          <w:rFonts w:eastAsia="Times New Roman"/>
          <w:color w:val="000000" w:themeColor="text1"/>
          <w:sz w:val="22"/>
          <w:szCs w:val="22"/>
        </w:rPr>
      </w:pPr>
      <w:r w:rsidRPr="005904F3">
        <w:rPr>
          <w:rFonts w:eastAsia="Times New Roman"/>
          <w:color w:val="000000" w:themeColor="text1"/>
          <w:sz w:val="22"/>
        </w:rPr>
        <w:t>Register and make an appointment via</w:t>
      </w:r>
      <w:r w:rsidRPr="005904F3">
        <w:rPr>
          <w:rFonts w:eastAsia="Times New Roman"/>
          <w:color w:val="000000" w:themeColor="text1"/>
          <w:sz w:val="22"/>
          <w:szCs w:val="22"/>
        </w:rPr>
        <w:t>:</w:t>
      </w:r>
      <w:r>
        <w:rPr>
          <w:rFonts w:eastAsia="Times New Roman"/>
          <w:color w:val="000000" w:themeColor="text1"/>
          <w:sz w:val="22"/>
          <w:szCs w:val="22"/>
        </w:rPr>
        <w:t xml:space="preserve"> </w:t>
      </w:r>
    </w:p>
    <w:p w14:paraId="2C529F6E" w14:textId="04E48293" w:rsidR="0045665D" w:rsidRDefault="0045665D">
      <w:pPr>
        <w:rPr>
          <w:sz w:val="22"/>
          <w:szCs w:val="22"/>
        </w:rPr>
      </w:pPr>
      <w:hyperlink r:id="rId7" w:history="1">
        <w:r w:rsidRPr="00E56671">
          <w:rPr>
            <w:rStyle w:val="Hyperlink"/>
            <w:sz w:val="22"/>
            <w:szCs w:val="22"/>
          </w:rPr>
          <w:t>https://chiron-group.com</w:t>
        </w:r>
        <w:r w:rsidRPr="00E56671">
          <w:rPr>
            <w:rStyle w:val="Hyperlink"/>
            <w:sz w:val="22"/>
            <w:szCs w:val="22"/>
          </w:rPr>
          <w:t>/</w:t>
        </w:r>
        <w:r w:rsidRPr="00E56671">
          <w:rPr>
            <w:rStyle w:val="Hyperlink"/>
            <w:sz w:val="22"/>
            <w:szCs w:val="22"/>
          </w:rPr>
          <w:t>o</w:t>
        </w:r>
        <w:r w:rsidRPr="00E56671">
          <w:rPr>
            <w:rStyle w:val="Hyperlink"/>
            <w:sz w:val="22"/>
            <w:szCs w:val="22"/>
          </w:rPr>
          <w:t>p</w:t>
        </w:r>
        <w:r w:rsidRPr="00E56671">
          <w:rPr>
            <w:rStyle w:val="Hyperlink"/>
            <w:sz w:val="22"/>
            <w:szCs w:val="22"/>
          </w:rPr>
          <w:t>en-house</w:t>
        </w:r>
      </w:hyperlink>
    </w:p>
    <w:p w14:paraId="34C98453" w14:textId="77777777" w:rsidR="0045665D" w:rsidRDefault="0045665D">
      <w:pPr>
        <w:rPr>
          <w:rStyle w:val="Hyperlink"/>
          <w:sz w:val="22"/>
          <w:szCs w:val="22"/>
        </w:rPr>
      </w:pPr>
    </w:p>
    <w:p w14:paraId="59085374" w14:textId="4CE946EC" w:rsidR="005D1B05" w:rsidRPr="00E95E3A" w:rsidRDefault="005D1B05">
      <w:pPr>
        <w:rPr>
          <w:rFonts w:eastAsia="Times New Roman"/>
          <w:color w:val="000000" w:themeColor="text1"/>
          <w:sz w:val="22"/>
          <w:szCs w:val="22"/>
          <w:lang w:eastAsia="de-DE"/>
        </w:rPr>
      </w:pPr>
      <w:r w:rsidRPr="00E95E3A">
        <w:rPr>
          <w:rFonts w:eastAsia="Times New Roman"/>
          <w:color w:val="000000" w:themeColor="text1"/>
          <w:sz w:val="22"/>
        </w:rPr>
        <w:br w:type="page"/>
      </w:r>
    </w:p>
    <w:p w14:paraId="3DEDA325" w14:textId="77777777" w:rsidR="00B31C3E" w:rsidRPr="00E95E3A" w:rsidRDefault="00B31C3E" w:rsidP="00B31C3E">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p>
    <w:p w14:paraId="32FFE3DF" w14:textId="77777777" w:rsidR="00C46F66" w:rsidRPr="00E06846" w:rsidRDefault="00C46F66" w:rsidP="00C46F66">
      <w:pPr>
        <w:spacing w:line="276" w:lineRule="auto"/>
        <w:rPr>
          <w:b/>
          <w:bCs/>
          <w:color w:val="auto"/>
          <w:sz w:val="18"/>
          <w:szCs w:val="18"/>
          <w:lang w:eastAsia="de-DE"/>
        </w:rPr>
      </w:pPr>
      <w:r w:rsidRPr="00E06846">
        <w:rPr>
          <w:b/>
          <w:color w:val="auto"/>
          <w:sz w:val="18"/>
        </w:rPr>
        <w:t>About the CHIRON Group</w:t>
      </w:r>
    </w:p>
    <w:p w14:paraId="1DD5B496" w14:textId="77777777" w:rsidR="00C46F66" w:rsidRDefault="00C46F66" w:rsidP="00C46F66">
      <w:pPr>
        <w:widowControl w:val="0"/>
        <w:autoSpaceDE w:val="0"/>
        <w:autoSpaceDN w:val="0"/>
        <w:adjustRightInd w:val="0"/>
        <w:spacing w:line="276" w:lineRule="auto"/>
        <w:rPr>
          <w:color w:val="auto"/>
          <w:sz w:val="18"/>
        </w:rPr>
      </w:pPr>
    </w:p>
    <w:p w14:paraId="2A7D986A" w14:textId="77777777" w:rsidR="00C46F66" w:rsidRPr="00690225" w:rsidRDefault="00C46F66" w:rsidP="00C46F66">
      <w:pPr>
        <w:widowControl w:val="0"/>
        <w:autoSpaceDE w:val="0"/>
        <w:autoSpaceDN w:val="0"/>
        <w:adjustRightInd w:val="0"/>
        <w:spacing w:line="276" w:lineRule="auto"/>
        <w:rPr>
          <w:color w:val="auto"/>
          <w:sz w:val="18"/>
        </w:rPr>
      </w:pPr>
      <w:r w:rsidRPr="00690225">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2F4CDDA5" w14:textId="77777777" w:rsidR="00C46F66" w:rsidRPr="00690225" w:rsidRDefault="00C46F66" w:rsidP="00C46F66">
      <w:pPr>
        <w:widowControl w:val="0"/>
        <w:autoSpaceDE w:val="0"/>
        <w:autoSpaceDN w:val="0"/>
        <w:adjustRightInd w:val="0"/>
        <w:spacing w:line="276" w:lineRule="auto"/>
        <w:rPr>
          <w:color w:val="auto"/>
          <w:sz w:val="18"/>
        </w:rPr>
      </w:pPr>
    </w:p>
    <w:p w14:paraId="32DFD331" w14:textId="77777777" w:rsidR="00C46F66" w:rsidRPr="00E06846" w:rsidRDefault="00C46F66" w:rsidP="00C46F66">
      <w:pPr>
        <w:widowControl w:val="0"/>
        <w:autoSpaceDE w:val="0"/>
        <w:autoSpaceDN w:val="0"/>
        <w:adjustRightInd w:val="0"/>
        <w:spacing w:line="276" w:lineRule="auto"/>
        <w:rPr>
          <w:color w:val="auto"/>
          <w:sz w:val="18"/>
          <w:szCs w:val="18"/>
          <w:lang w:eastAsia="de-DE"/>
        </w:rPr>
      </w:pPr>
      <w:r w:rsidRPr="00690225">
        <w:rPr>
          <w:color w:val="auto"/>
          <w:sz w:val="18"/>
        </w:rPr>
        <w:t>The CHIRON Group is proprietor of the CHIRON, STAMA and FACTORY5 brands for new machines, as well as the automation brand GREIDENWEIS, CMS for refurbishment and HSTEC for motor spindles and fixtures. CHIRON machining centers are renowned for their highly dynamic design and their precision. The focus of STAMA is on stability and complete machining, while FACTORY5 expert area is high-speed machining of micro-technical components. GREIDENWEIS is a system partner for custom, end-to-end automation solutions, and CMS provides completely refurbished machines from the Group. HSTEC specializes in the development, manufacture and repair of high-speed motor spindles and fixtures. The final core area of expertise in the CHIRON Group is in additive manufacturing products and solutions.</w:t>
      </w:r>
    </w:p>
    <w:p w14:paraId="4FB5C6E2" w14:textId="77777777" w:rsidR="00C46F66" w:rsidRPr="00E06846" w:rsidRDefault="00C46F66" w:rsidP="00C46F66">
      <w:pPr>
        <w:widowControl w:val="0"/>
        <w:autoSpaceDE w:val="0"/>
        <w:autoSpaceDN w:val="0"/>
        <w:adjustRightInd w:val="0"/>
        <w:spacing w:line="276" w:lineRule="auto"/>
        <w:rPr>
          <w:color w:val="auto"/>
          <w:sz w:val="18"/>
          <w:szCs w:val="18"/>
          <w:lang w:eastAsia="de-DE"/>
        </w:rPr>
      </w:pPr>
    </w:p>
    <w:p w14:paraId="0B9B9BE7" w14:textId="77777777" w:rsidR="00C46F66" w:rsidRPr="00E06846" w:rsidRDefault="00C46F66" w:rsidP="00C46F66">
      <w:pPr>
        <w:widowControl w:val="0"/>
        <w:autoSpaceDE w:val="0"/>
        <w:autoSpaceDN w:val="0"/>
        <w:adjustRightInd w:val="0"/>
        <w:spacing w:line="276" w:lineRule="auto"/>
        <w:rPr>
          <w:color w:val="auto"/>
          <w:sz w:val="18"/>
          <w:szCs w:val="18"/>
          <w:lang w:eastAsia="de-DE"/>
        </w:rPr>
      </w:pPr>
    </w:p>
    <w:p w14:paraId="6BB8B18D" w14:textId="77777777" w:rsidR="00C46F66" w:rsidRDefault="00C46F66" w:rsidP="00C46F66">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278056C0" w14:textId="77777777" w:rsidR="00C46F66" w:rsidRPr="00E06846" w:rsidRDefault="00C46F66" w:rsidP="00C46F66">
      <w:pPr>
        <w:spacing w:line="276" w:lineRule="auto"/>
        <w:rPr>
          <w:b/>
          <w:bCs/>
          <w:color w:val="auto"/>
          <w:sz w:val="18"/>
          <w:szCs w:val="18"/>
          <w:lang w:eastAsia="de-DE"/>
        </w:rPr>
      </w:pPr>
    </w:p>
    <w:p w14:paraId="018CC637" w14:textId="77777777" w:rsidR="00C46F66" w:rsidRPr="00C90112" w:rsidRDefault="00C46F66" w:rsidP="00C46F66">
      <w:pPr>
        <w:autoSpaceDE w:val="0"/>
        <w:autoSpaceDN w:val="0"/>
        <w:spacing w:line="276" w:lineRule="auto"/>
        <w:rPr>
          <w:color w:val="auto"/>
          <w:sz w:val="18"/>
          <w:szCs w:val="18"/>
        </w:rPr>
      </w:pPr>
      <w:r>
        <w:rPr>
          <w:color w:val="auto"/>
          <w:sz w:val="18"/>
          <w:szCs w:val="18"/>
        </w:rPr>
        <w:t>CHIRON Group SE</w:t>
      </w:r>
    </w:p>
    <w:p w14:paraId="109CE3E1" w14:textId="77777777" w:rsidR="00C46F66" w:rsidRPr="005552F4" w:rsidRDefault="00C46F66" w:rsidP="00C46F66">
      <w:pPr>
        <w:autoSpaceDE w:val="0"/>
        <w:autoSpaceDN w:val="0"/>
        <w:spacing w:line="276" w:lineRule="auto"/>
        <w:rPr>
          <w:color w:val="auto"/>
          <w:sz w:val="18"/>
          <w:szCs w:val="18"/>
        </w:rPr>
      </w:pPr>
      <w:r w:rsidRPr="005552F4">
        <w:rPr>
          <w:color w:val="auto"/>
          <w:sz w:val="18"/>
          <w:szCs w:val="18"/>
        </w:rPr>
        <w:t>Christina Messmer</w:t>
      </w:r>
    </w:p>
    <w:p w14:paraId="6DDEF58B" w14:textId="77777777" w:rsidR="00C46F66" w:rsidRDefault="00C46F66" w:rsidP="00C46F66">
      <w:pPr>
        <w:spacing w:line="276" w:lineRule="auto"/>
        <w:rPr>
          <w:color w:val="auto"/>
          <w:sz w:val="18"/>
          <w:szCs w:val="18"/>
        </w:rPr>
      </w:pPr>
      <w:proofErr w:type="spellStart"/>
      <w:r w:rsidRPr="000F7A8C">
        <w:rPr>
          <w:color w:val="auto"/>
          <w:sz w:val="18"/>
          <w:szCs w:val="18"/>
        </w:rPr>
        <w:t>Kreuzstraße</w:t>
      </w:r>
      <w:proofErr w:type="spellEnd"/>
      <w:r w:rsidRPr="000F7A8C">
        <w:rPr>
          <w:color w:val="auto"/>
          <w:sz w:val="18"/>
          <w:szCs w:val="18"/>
        </w:rPr>
        <w:t xml:space="preserve"> 75, 78532 Tuttlingen</w:t>
      </w:r>
      <w:r>
        <w:rPr>
          <w:color w:val="auto"/>
          <w:sz w:val="18"/>
          <w:szCs w:val="18"/>
        </w:rPr>
        <w:t>, Germany</w:t>
      </w:r>
    </w:p>
    <w:p w14:paraId="1D7ED3CA" w14:textId="77777777" w:rsidR="00C46F66" w:rsidRPr="00C90112" w:rsidRDefault="00C46F66" w:rsidP="00C46F66">
      <w:pPr>
        <w:spacing w:line="276" w:lineRule="auto"/>
        <w:rPr>
          <w:color w:val="auto"/>
          <w:sz w:val="18"/>
          <w:szCs w:val="18"/>
        </w:rPr>
      </w:pPr>
      <w:r w:rsidRPr="00C90112">
        <w:rPr>
          <w:color w:val="auto"/>
          <w:sz w:val="18"/>
          <w:szCs w:val="18"/>
        </w:rPr>
        <w:t>Phone: +49 (0)7461 940-3712</w:t>
      </w:r>
    </w:p>
    <w:p w14:paraId="258FB909" w14:textId="77777777" w:rsidR="00C46F66" w:rsidRPr="00C90112" w:rsidRDefault="00C46F66" w:rsidP="00C46F66">
      <w:pPr>
        <w:spacing w:line="276" w:lineRule="auto"/>
        <w:rPr>
          <w:color w:val="auto"/>
          <w:sz w:val="18"/>
          <w:szCs w:val="18"/>
        </w:rPr>
      </w:pPr>
    </w:p>
    <w:p w14:paraId="15BA6125" w14:textId="77777777" w:rsidR="00C46F66" w:rsidRPr="0017126B" w:rsidRDefault="00C46F66" w:rsidP="00C46F66">
      <w:pPr>
        <w:spacing w:line="276" w:lineRule="auto"/>
        <w:rPr>
          <w:color w:val="auto"/>
          <w:sz w:val="18"/>
          <w:szCs w:val="18"/>
        </w:rPr>
      </w:pPr>
      <w:r w:rsidRPr="0017126B">
        <w:rPr>
          <w:color w:val="auto"/>
          <w:sz w:val="18"/>
          <w:szCs w:val="18"/>
        </w:rPr>
        <w:t>Mail: christina.messmer@chiron-group.com</w:t>
      </w:r>
    </w:p>
    <w:p w14:paraId="2A2D77DF" w14:textId="77777777" w:rsidR="00C46F66" w:rsidRPr="00D648D0" w:rsidRDefault="00C46F66" w:rsidP="00C46F66">
      <w:pPr>
        <w:spacing w:line="276" w:lineRule="auto"/>
        <w:rPr>
          <w:color w:val="auto"/>
          <w:sz w:val="18"/>
          <w:szCs w:val="18"/>
        </w:rPr>
      </w:pPr>
      <w:r>
        <w:rPr>
          <w:color w:val="auto"/>
          <w:sz w:val="18"/>
          <w:szCs w:val="18"/>
        </w:rPr>
        <w:t>www.chiron-group.com</w:t>
      </w:r>
    </w:p>
    <w:p w14:paraId="0CFD8217" w14:textId="77777777" w:rsidR="005D1B05" w:rsidRPr="002979D8" w:rsidRDefault="005D1B05" w:rsidP="005D1B05">
      <w:pPr>
        <w:spacing w:line="360" w:lineRule="auto"/>
        <w:rPr>
          <w:b/>
          <w:color w:val="auto"/>
          <w:sz w:val="18"/>
          <w:szCs w:val="18"/>
          <w:lang w:val="it-IT"/>
        </w:rPr>
      </w:pPr>
    </w:p>
    <w:p w14:paraId="74745184" w14:textId="641C421C" w:rsidR="005D1B05" w:rsidRPr="002979D8" w:rsidRDefault="005D1B05">
      <w:pPr>
        <w:rPr>
          <w:lang w:val="it-IT"/>
        </w:rPr>
      </w:pPr>
      <w:r w:rsidRPr="002979D8">
        <w:rPr>
          <w:lang w:val="it-IT"/>
        </w:rPr>
        <w:br w:type="page"/>
      </w:r>
    </w:p>
    <w:p w14:paraId="1EFBF936" w14:textId="702F6626" w:rsidR="003B081D" w:rsidRPr="002979D8" w:rsidRDefault="00F14767" w:rsidP="003B081D">
      <w:pPr>
        <w:spacing w:line="276" w:lineRule="auto"/>
        <w:rPr>
          <w:b/>
          <w:bCs/>
          <w:sz w:val="22"/>
          <w:szCs w:val="22"/>
          <w:lang w:val="it-IT"/>
        </w:rPr>
      </w:pPr>
      <w:proofErr w:type="spellStart"/>
      <w:r>
        <w:rPr>
          <w:b/>
          <w:color w:val="000000" w:themeColor="text1"/>
          <w:sz w:val="22"/>
          <w:lang w:val="it-IT"/>
        </w:rPr>
        <w:lastRenderedPageBreak/>
        <w:t>C</w:t>
      </w:r>
      <w:r w:rsidR="003B081D" w:rsidRPr="002979D8">
        <w:rPr>
          <w:b/>
          <w:color w:val="000000" w:themeColor="text1"/>
          <w:sz w:val="22"/>
          <w:lang w:val="it-IT"/>
        </w:rPr>
        <w:t>aptions</w:t>
      </w:r>
      <w:proofErr w:type="spellEnd"/>
    </w:p>
    <w:p w14:paraId="43945992" w14:textId="77777777" w:rsidR="00FB610F" w:rsidRPr="002979D8" w:rsidRDefault="00FB610F">
      <w:pPr>
        <w:rPr>
          <w:color w:val="292929"/>
          <w:sz w:val="22"/>
          <w:szCs w:val="22"/>
          <w:lang w:val="it-IT" w:eastAsia="de-DE"/>
        </w:rPr>
      </w:pPr>
    </w:p>
    <w:p w14:paraId="2D3CFE6C" w14:textId="27D1BE9F" w:rsidR="003841C0" w:rsidRPr="00E95E3A" w:rsidRDefault="004735A5">
      <w:pPr>
        <w:rPr>
          <w:color w:val="292929"/>
          <w:sz w:val="22"/>
          <w:szCs w:val="22"/>
          <w:lang w:eastAsia="de-DE"/>
        </w:rPr>
      </w:pPr>
      <w:r w:rsidRPr="00E95E3A">
        <w:rPr>
          <w:noProof/>
        </w:rPr>
        <w:drawing>
          <wp:inline distT="0" distB="0" distL="0" distR="0" wp14:anchorId="5312A02F" wp14:editId="3C783386">
            <wp:extent cx="4850795" cy="324000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0795" cy="3240000"/>
                    </a:xfrm>
                    <a:prstGeom prst="rect">
                      <a:avLst/>
                    </a:prstGeom>
                    <a:noFill/>
                    <a:ln>
                      <a:noFill/>
                    </a:ln>
                  </pic:spPr>
                </pic:pic>
              </a:graphicData>
            </a:graphic>
          </wp:inline>
        </w:drawing>
      </w:r>
    </w:p>
    <w:p w14:paraId="17F93A8C" w14:textId="77777777" w:rsidR="003841C0" w:rsidRPr="00E95E3A" w:rsidRDefault="003841C0">
      <w:pPr>
        <w:rPr>
          <w:color w:val="292929"/>
          <w:sz w:val="22"/>
          <w:szCs w:val="22"/>
          <w:lang w:eastAsia="de-DE"/>
        </w:rPr>
      </w:pPr>
    </w:p>
    <w:p w14:paraId="605F54B5" w14:textId="7620AB6F" w:rsidR="004735A5" w:rsidRPr="00E95E3A" w:rsidRDefault="00F14767" w:rsidP="005D1B05">
      <w:pPr>
        <w:shd w:val="clear" w:color="auto" w:fill="FFFFFF"/>
        <w:spacing w:before="100" w:beforeAutospacing="1" w:after="100" w:afterAutospacing="1" w:line="360" w:lineRule="auto"/>
        <w:textAlignment w:val="baseline"/>
        <w:rPr>
          <w:sz w:val="22"/>
          <w:szCs w:val="22"/>
        </w:rPr>
      </w:pPr>
      <w:r>
        <w:rPr>
          <w:color w:val="292929"/>
          <w:sz w:val="22"/>
        </w:rPr>
        <w:t xml:space="preserve">Picture </w:t>
      </w:r>
      <w:r w:rsidR="004735A5" w:rsidRPr="00E95E3A">
        <w:rPr>
          <w:color w:val="292929"/>
          <w:sz w:val="22"/>
        </w:rPr>
        <w:t xml:space="preserve">1: </w:t>
      </w:r>
      <w:r w:rsidR="00C46F66">
        <w:rPr>
          <w:color w:val="000000" w:themeColor="text1"/>
          <w:sz w:val="22"/>
        </w:rPr>
        <w:t>Review</w:t>
      </w:r>
      <w:r w:rsidR="004735A5" w:rsidRPr="00E95E3A">
        <w:rPr>
          <w:color w:val="000000" w:themeColor="text1"/>
          <w:sz w:val="22"/>
        </w:rPr>
        <w:t xml:space="preserve"> CHIRON Group OPEN HOUSE 2022: The well-established industry event was finally </w:t>
      </w:r>
      <w:proofErr w:type="gramStart"/>
      <w:r w:rsidR="00C46F66" w:rsidRPr="00C46F66">
        <w:rPr>
          <w:color w:val="000000" w:themeColor="text1"/>
          <w:sz w:val="22"/>
        </w:rPr>
        <w:t>took</w:t>
      </w:r>
      <w:proofErr w:type="gramEnd"/>
      <w:r w:rsidR="00C46F66" w:rsidRPr="00C46F66">
        <w:rPr>
          <w:color w:val="000000" w:themeColor="text1"/>
          <w:sz w:val="22"/>
        </w:rPr>
        <w:t xml:space="preserve"> place again live in Tuttlingen</w:t>
      </w:r>
      <w:r w:rsidR="0045665D">
        <w:rPr>
          <w:color w:val="000000" w:themeColor="text1"/>
          <w:sz w:val="22"/>
        </w:rPr>
        <w:t>, Germany</w:t>
      </w:r>
      <w:r w:rsidR="00C46F66" w:rsidRPr="00C46F66">
        <w:rPr>
          <w:color w:val="000000" w:themeColor="text1"/>
          <w:sz w:val="22"/>
        </w:rPr>
        <w:t xml:space="preserve"> last year.</w:t>
      </w:r>
    </w:p>
    <w:p w14:paraId="1FAB6FB9" w14:textId="77777777" w:rsidR="004735A5" w:rsidRPr="00E95E3A" w:rsidRDefault="004735A5" w:rsidP="005D1B05">
      <w:pPr>
        <w:shd w:val="clear" w:color="auto" w:fill="FFFFFF"/>
        <w:spacing w:before="100" w:beforeAutospacing="1" w:after="100" w:afterAutospacing="1" w:line="360" w:lineRule="auto"/>
        <w:textAlignment w:val="baseline"/>
        <w:rPr>
          <w:sz w:val="22"/>
          <w:szCs w:val="22"/>
        </w:rPr>
      </w:pPr>
    </w:p>
    <w:p w14:paraId="76DAE204" w14:textId="6FAC2240" w:rsidR="004735A5" w:rsidRPr="00E95E3A" w:rsidRDefault="004735A5" w:rsidP="005D1B05">
      <w:pPr>
        <w:shd w:val="clear" w:color="auto" w:fill="FFFFFF"/>
        <w:spacing w:before="100" w:beforeAutospacing="1" w:after="100" w:afterAutospacing="1" w:line="360" w:lineRule="auto"/>
        <w:textAlignment w:val="baseline"/>
        <w:rPr>
          <w:sz w:val="22"/>
          <w:szCs w:val="22"/>
        </w:rPr>
      </w:pPr>
      <w:r w:rsidRPr="00E95E3A">
        <w:rPr>
          <w:noProof/>
        </w:rPr>
        <w:lastRenderedPageBreak/>
        <w:drawing>
          <wp:inline distT="0" distB="0" distL="0" distR="0" wp14:anchorId="42CFBEFF" wp14:editId="24A08486">
            <wp:extent cx="4858571" cy="324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8571" cy="3240000"/>
                    </a:xfrm>
                    <a:prstGeom prst="rect">
                      <a:avLst/>
                    </a:prstGeom>
                    <a:noFill/>
                    <a:ln>
                      <a:noFill/>
                    </a:ln>
                  </pic:spPr>
                </pic:pic>
              </a:graphicData>
            </a:graphic>
          </wp:inline>
        </w:drawing>
      </w:r>
      <w:r w:rsidRPr="00E95E3A">
        <w:rPr>
          <w:noProof/>
          <w:sz w:val="22"/>
        </w:rPr>
        <w:drawing>
          <wp:inline distT="0" distB="0" distL="0" distR="0" wp14:anchorId="1A81D8A9" wp14:editId="7582BB42">
            <wp:extent cx="4869050" cy="3240000"/>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9050" cy="3240000"/>
                    </a:xfrm>
                    <a:prstGeom prst="rect">
                      <a:avLst/>
                    </a:prstGeom>
                    <a:noFill/>
                    <a:ln>
                      <a:noFill/>
                    </a:ln>
                  </pic:spPr>
                </pic:pic>
              </a:graphicData>
            </a:graphic>
          </wp:inline>
        </w:drawing>
      </w:r>
    </w:p>
    <w:p w14:paraId="484653EB" w14:textId="1822736C" w:rsidR="005D1B05" w:rsidRPr="00E95E3A" w:rsidRDefault="00F14767" w:rsidP="005D1B05">
      <w:pPr>
        <w:shd w:val="clear" w:color="auto" w:fill="FFFFFF"/>
        <w:spacing w:before="100" w:beforeAutospacing="1" w:after="100" w:afterAutospacing="1" w:line="360" w:lineRule="auto"/>
        <w:textAlignment w:val="baseline"/>
        <w:rPr>
          <w:sz w:val="22"/>
          <w:szCs w:val="22"/>
        </w:rPr>
      </w:pPr>
      <w:r>
        <w:rPr>
          <w:color w:val="000000" w:themeColor="text1"/>
          <w:sz w:val="22"/>
        </w:rPr>
        <w:t xml:space="preserve">Picture </w:t>
      </w:r>
      <w:r w:rsidR="005D1B05" w:rsidRPr="00E95E3A">
        <w:rPr>
          <w:color w:val="000000" w:themeColor="text1"/>
          <w:sz w:val="22"/>
        </w:rPr>
        <w:t xml:space="preserve">2+3: </w:t>
      </w:r>
      <w:r w:rsidR="003C4A5E">
        <w:rPr>
          <w:color w:val="000000" w:themeColor="text1"/>
          <w:sz w:val="22"/>
        </w:rPr>
        <w:t xml:space="preserve">Over the three days of the exhibition, </w:t>
      </w:r>
      <w:r w:rsidR="003C4A5E" w:rsidRPr="003C4A5E">
        <w:rPr>
          <w:color w:val="000000" w:themeColor="text1"/>
          <w:sz w:val="22"/>
        </w:rPr>
        <w:t>the visitors will be able to experience exemplary machining processes for all user industries as well as numerous machine highlights live.</w:t>
      </w:r>
    </w:p>
    <w:p w14:paraId="3AFB5C85" w14:textId="5646A6B7" w:rsidR="004735A5" w:rsidRPr="00E95E3A" w:rsidRDefault="00915929" w:rsidP="005D1B05">
      <w:pPr>
        <w:shd w:val="clear" w:color="auto" w:fill="FFFFFF"/>
        <w:spacing w:before="100" w:beforeAutospacing="1" w:after="100" w:afterAutospacing="1" w:line="360" w:lineRule="auto"/>
        <w:textAlignment w:val="baseline"/>
        <w:rPr>
          <w:sz w:val="22"/>
          <w:szCs w:val="22"/>
        </w:rPr>
      </w:pPr>
      <w:r w:rsidRPr="00E95E3A">
        <w:rPr>
          <w:noProof/>
          <w:sz w:val="22"/>
        </w:rPr>
        <w:lastRenderedPageBreak/>
        <w:drawing>
          <wp:inline distT="0" distB="0" distL="0" distR="0" wp14:anchorId="6F769969" wp14:editId="0693A2B5">
            <wp:extent cx="4860000" cy="324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14:paraId="1FD8F310" w14:textId="5BCAB158" w:rsidR="005D1B05" w:rsidRPr="00E95E3A" w:rsidRDefault="00F14767" w:rsidP="005D1B05">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r>
        <w:rPr>
          <w:color w:val="000000" w:themeColor="text1"/>
          <w:sz w:val="22"/>
        </w:rPr>
        <w:t>Picture</w:t>
      </w:r>
      <w:r w:rsidR="005D1B05" w:rsidRPr="00E95E3A">
        <w:rPr>
          <w:color w:val="000000" w:themeColor="text1"/>
          <w:sz w:val="22"/>
        </w:rPr>
        <w:t xml:space="preserve"> 4: 26 expert partners and the exciting program of lectures also provide new inspiration for manufacturing practice.</w:t>
      </w:r>
    </w:p>
    <w:p w14:paraId="2244E890" w14:textId="77777777" w:rsidR="003841C0" w:rsidRPr="00E95E3A" w:rsidRDefault="003841C0">
      <w:pPr>
        <w:rPr>
          <w:color w:val="292929"/>
          <w:sz w:val="22"/>
          <w:szCs w:val="22"/>
          <w:lang w:eastAsia="de-DE"/>
        </w:rPr>
      </w:pPr>
    </w:p>
    <w:p w14:paraId="489A9CE7" w14:textId="77777777" w:rsidR="003841C0" w:rsidRPr="00E95E3A" w:rsidRDefault="003841C0">
      <w:pPr>
        <w:rPr>
          <w:color w:val="292929"/>
          <w:sz w:val="22"/>
          <w:szCs w:val="22"/>
          <w:lang w:eastAsia="de-DE"/>
        </w:rPr>
      </w:pPr>
    </w:p>
    <w:p w14:paraId="6CB191B5" w14:textId="77777777" w:rsidR="003841C0" w:rsidRPr="00E95E3A" w:rsidRDefault="003841C0">
      <w:pPr>
        <w:rPr>
          <w:color w:val="292929"/>
          <w:sz w:val="22"/>
          <w:szCs w:val="22"/>
          <w:lang w:eastAsia="de-DE"/>
        </w:rPr>
      </w:pPr>
    </w:p>
    <w:p w14:paraId="732FB221" w14:textId="77777777" w:rsidR="003841C0" w:rsidRPr="00E95E3A" w:rsidRDefault="003841C0">
      <w:pPr>
        <w:rPr>
          <w:color w:val="292929"/>
          <w:sz w:val="22"/>
          <w:szCs w:val="22"/>
          <w:lang w:eastAsia="de-DE"/>
        </w:rPr>
      </w:pPr>
    </w:p>
    <w:p w14:paraId="07D1930E" w14:textId="77777777" w:rsidR="003841C0" w:rsidRPr="00E95E3A" w:rsidRDefault="003841C0">
      <w:pPr>
        <w:rPr>
          <w:color w:val="292929"/>
          <w:sz w:val="22"/>
          <w:szCs w:val="22"/>
          <w:lang w:eastAsia="de-DE"/>
        </w:rPr>
      </w:pPr>
    </w:p>
    <w:p w14:paraId="0E032554" w14:textId="77777777" w:rsidR="003841C0" w:rsidRPr="00E95E3A" w:rsidRDefault="003841C0">
      <w:pPr>
        <w:rPr>
          <w:color w:val="292929"/>
          <w:sz w:val="22"/>
          <w:szCs w:val="22"/>
          <w:lang w:eastAsia="de-DE"/>
        </w:rPr>
      </w:pPr>
    </w:p>
    <w:p w14:paraId="29BBC58F" w14:textId="77777777" w:rsidR="003841C0" w:rsidRDefault="003841C0">
      <w:pPr>
        <w:rPr>
          <w:color w:val="292929"/>
          <w:sz w:val="22"/>
          <w:szCs w:val="22"/>
          <w:lang w:eastAsia="de-DE"/>
        </w:rPr>
      </w:pPr>
    </w:p>
    <w:sectPr w:rsidR="003841C0" w:rsidSect="000D3A65">
      <w:headerReference w:type="default" r:id="rId12"/>
      <w:footerReference w:type="default" r:id="rId13"/>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7F55D" w14:textId="77777777" w:rsidR="00374F5B" w:rsidRDefault="00374F5B">
      <w:r>
        <w:separator/>
      </w:r>
    </w:p>
  </w:endnote>
  <w:endnote w:type="continuationSeparator" w:id="0">
    <w:p w14:paraId="1D647859" w14:textId="77777777" w:rsidR="00374F5B" w:rsidRDefault="0037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190B"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8D3D49">
      <w:rPr>
        <w:noProof/>
        <w:color w:val="808080"/>
        <w:sz w:val="16"/>
        <w:szCs w:val="16"/>
      </w:rPr>
      <w:t>4</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8D3D49">
      <w:rPr>
        <w:noProof/>
        <w:color w:val="808080"/>
        <w:sz w:val="16"/>
        <w:szCs w:val="16"/>
      </w:rPr>
      <w:t>4</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3C1B5" w14:textId="77777777" w:rsidR="00374F5B" w:rsidRDefault="00374F5B">
      <w:r>
        <w:separator/>
      </w:r>
    </w:p>
  </w:footnote>
  <w:footnote w:type="continuationSeparator" w:id="0">
    <w:p w14:paraId="38E778B8" w14:textId="77777777" w:rsidR="00374F5B" w:rsidRDefault="00374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6961" w14:textId="77777777" w:rsidR="005B307C" w:rsidRDefault="005B307C" w:rsidP="00EA5713">
    <w:pPr>
      <w:pStyle w:val="Kopfzeile"/>
      <w:jc w:val="right"/>
      <w:rPr>
        <w:b/>
        <w:sz w:val="28"/>
        <w:szCs w:val="28"/>
      </w:rPr>
    </w:pPr>
    <w:r>
      <w:rPr>
        <w:b/>
        <w:noProof/>
        <w:sz w:val="28"/>
      </w:rPr>
      <w:drawing>
        <wp:inline distT="0" distB="0" distL="0" distR="0" wp14:anchorId="6A1CDD80" wp14:editId="706A7920">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FF77CEA" w14:textId="77777777" w:rsidR="005B307C" w:rsidRDefault="005B307C">
    <w:pPr>
      <w:pStyle w:val="Kopfzeile"/>
      <w:rPr>
        <w:b/>
        <w:sz w:val="28"/>
        <w:szCs w:val="28"/>
      </w:rPr>
    </w:pPr>
  </w:p>
  <w:p w14:paraId="747FEC34" w14:textId="77777777" w:rsidR="005B307C" w:rsidRDefault="005B307C">
    <w:pPr>
      <w:pStyle w:val="Kopfzeile"/>
      <w:rPr>
        <w:b/>
        <w:sz w:val="28"/>
        <w:szCs w:val="28"/>
      </w:rPr>
    </w:pPr>
  </w:p>
  <w:p w14:paraId="6A9586DE"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E250BB9"/>
    <w:multiLevelType w:val="hybridMultilevel"/>
    <w:tmpl w:val="37681432"/>
    <w:lvl w:ilvl="0" w:tplc="8E8E82F4">
      <w:start w:val="2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506439008">
    <w:abstractNumId w:val="7"/>
  </w:num>
  <w:num w:numId="2" w16cid:durableId="1634822380">
    <w:abstractNumId w:val="0"/>
  </w:num>
  <w:num w:numId="3" w16cid:durableId="1155300217">
    <w:abstractNumId w:val="5"/>
  </w:num>
  <w:num w:numId="4" w16cid:durableId="411708287">
    <w:abstractNumId w:val="6"/>
  </w:num>
  <w:num w:numId="5" w16cid:durableId="1512329050">
    <w:abstractNumId w:val="2"/>
  </w:num>
  <w:num w:numId="6" w16cid:durableId="914239463">
    <w:abstractNumId w:val="4"/>
  </w:num>
  <w:num w:numId="7" w16cid:durableId="512914857">
    <w:abstractNumId w:val="1"/>
  </w:num>
  <w:num w:numId="8" w16cid:durableId="1073546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0594"/>
    <w:rsid w:val="00012AEF"/>
    <w:rsid w:val="000304FE"/>
    <w:rsid w:val="0003181D"/>
    <w:rsid w:val="00065AF1"/>
    <w:rsid w:val="000759E2"/>
    <w:rsid w:val="00085366"/>
    <w:rsid w:val="00094724"/>
    <w:rsid w:val="000B4B76"/>
    <w:rsid w:val="000D3A65"/>
    <w:rsid w:val="000D3B67"/>
    <w:rsid w:val="000F6FE3"/>
    <w:rsid w:val="00102822"/>
    <w:rsid w:val="00115A25"/>
    <w:rsid w:val="00123E27"/>
    <w:rsid w:val="001328C4"/>
    <w:rsid w:val="001403E0"/>
    <w:rsid w:val="00161709"/>
    <w:rsid w:val="00163D6A"/>
    <w:rsid w:val="001738E0"/>
    <w:rsid w:val="0019549E"/>
    <w:rsid w:val="001957A6"/>
    <w:rsid w:val="001963D7"/>
    <w:rsid w:val="00197622"/>
    <w:rsid w:val="001A077F"/>
    <w:rsid w:val="001B07D3"/>
    <w:rsid w:val="001B39FF"/>
    <w:rsid w:val="001D6A8E"/>
    <w:rsid w:val="001F3DEC"/>
    <w:rsid w:val="0022496A"/>
    <w:rsid w:val="002505E7"/>
    <w:rsid w:val="0028435C"/>
    <w:rsid w:val="00284B8C"/>
    <w:rsid w:val="002926E9"/>
    <w:rsid w:val="0029290F"/>
    <w:rsid w:val="00294663"/>
    <w:rsid w:val="00294926"/>
    <w:rsid w:val="0029762B"/>
    <w:rsid w:val="002979D8"/>
    <w:rsid w:val="002B5D1B"/>
    <w:rsid w:val="002C0464"/>
    <w:rsid w:val="002C1E8F"/>
    <w:rsid w:val="002C689F"/>
    <w:rsid w:val="002F5621"/>
    <w:rsid w:val="002F60C0"/>
    <w:rsid w:val="00317EE3"/>
    <w:rsid w:val="00317F13"/>
    <w:rsid w:val="00324388"/>
    <w:rsid w:val="00326AAE"/>
    <w:rsid w:val="00374F5B"/>
    <w:rsid w:val="00375DE9"/>
    <w:rsid w:val="003841C0"/>
    <w:rsid w:val="0038727B"/>
    <w:rsid w:val="00392AED"/>
    <w:rsid w:val="003A0A7B"/>
    <w:rsid w:val="003A0B34"/>
    <w:rsid w:val="003A1673"/>
    <w:rsid w:val="003B081D"/>
    <w:rsid w:val="003C4A5E"/>
    <w:rsid w:val="003D013C"/>
    <w:rsid w:val="003D4156"/>
    <w:rsid w:val="003D5419"/>
    <w:rsid w:val="0045665D"/>
    <w:rsid w:val="004735A5"/>
    <w:rsid w:val="0047433C"/>
    <w:rsid w:val="00485205"/>
    <w:rsid w:val="00492979"/>
    <w:rsid w:val="004A6600"/>
    <w:rsid w:val="004C7A08"/>
    <w:rsid w:val="004D0B67"/>
    <w:rsid w:val="004E3B1C"/>
    <w:rsid w:val="00502D9B"/>
    <w:rsid w:val="0050695E"/>
    <w:rsid w:val="00533861"/>
    <w:rsid w:val="005378D3"/>
    <w:rsid w:val="005535F5"/>
    <w:rsid w:val="00553F8A"/>
    <w:rsid w:val="00560144"/>
    <w:rsid w:val="00563C27"/>
    <w:rsid w:val="00566D86"/>
    <w:rsid w:val="00576579"/>
    <w:rsid w:val="005A2A18"/>
    <w:rsid w:val="005B2D06"/>
    <w:rsid w:val="005B307C"/>
    <w:rsid w:val="005C3857"/>
    <w:rsid w:val="005D1B05"/>
    <w:rsid w:val="005D6FCF"/>
    <w:rsid w:val="005E4E82"/>
    <w:rsid w:val="0060079D"/>
    <w:rsid w:val="006102F8"/>
    <w:rsid w:val="0061591D"/>
    <w:rsid w:val="00641CAB"/>
    <w:rsid w:val="00661C6D"/>
    <w:rsid w:val="00664D85"/>
    <w:rsid w:val="00671BC9"/>
    <w:rsid w:val="00682223"/>
    <w:rsid w:val="006932F2"/>
    <w:rsid w:val="006A4048"/>
    <w:rsid w:val="006A6D77"/>
    <w:rsid w:val="006C42A7"/>
    <w:rsid w:val="006C5F84"/>
    <w:rsid w:val="006C7372"/>
    <w:rsid w:val="006C7C5E"/>
    <w:rsid w:val="006D6917"/>
    <w:rsid w:val="006E3B0E"/>
    <w:rsid w:val="00700213"/>
    <w:rsid w:val="00713128"/>
    <w:rsid w:val="0071722C"/>
    <w:rsid w:val="00733694"/>
    <w:rsid w:val="00777A8E"/>
    <w:rsid w:val="00785883"/>
    <w:rsid w:val="00787276"/>
    <w:rsid w:val="007875C9"/>
    <w:rsid w:val="0079728B"/>
    <w:rsid w:val="007A08E5"/>
    <w:rsid w:val="007A0B8E"/>
    <w:rsid w:val="007A69B1"/>
    <w:rsid w:val="007B59A8"/>
    <w:rsid w:val="007B67E0"/>
    <w:rsid w:val="007D0673"/>
    <w:rsid w:val="007E2B6F"/>
    <w:rsid w:val="008208C1"/>
    <w:rsid w:val="0083779E"/>
    <w:rsid w:val="00846513"/>
    <w:rsid w:val="0088581E"/>
    <w:rsid w:val="008A632A"/>
    <w:rsid w:val="008C1114"/>
    <w:rsid w:val="008C3D59"/>
    <w:rsid w:val="008D3D49"/>
    <w:rsid w:val="008E5138"/>
    <w:rsid w:val="00901074"/>
    <w:rsid w:val="00902B18"/>
    <w:rsid w:val="00915929"/>
    <w:rsid w:val="00922B3C"/>
    <w:rsid w:val="00923906"/>
    <w:rsid w:val="00952F20"/>
    <w:rsid w:val="00956B84"/>
    <w:rsid w:val="00960ACE"/>
    <w:rsid w:val="00971797"/>
    <w:rsid w:val="00977448"/>
    <w:rsid w:val="00982B9C"/>
    <w:rsid w:val="009A498A"/>
    <w:rsid w:val="009B3EE9"/>
    <w:rsid w:val="009B6417"/>
    <w:rsid w:val="009C4E63"/>
    <w:rsid w:val="009D0D24"/>
    <w:rsid w:val="009D18DF"/>
    <w:rsid w:val="009D5AD7"/>
    <w:rsid w:val="009E5E4F"/>
    <w:rsid w:val="00A026C0"/>
    <w:rsid w:val="00A073C9"/>
    <w:rsid w:val="00A125AB"/>
    <w:rsid w:val="00A13699"/>
    <w:rsid w:val="00A17D4C"/>
    <w:rsid w:val="00A21A9D"/>
    <w:rsid w:val="00A22134"/>
    <w:rsid w:val="00A447D5"/>
    <w:rsid w:val="00A47004"/>
    <w:rsid w:val="00A71084"/>
    <w:rsid w:val="00A777CA"/>
    <w:rsid w:val="00A8012E"/>
    <w:rsid w:val="00A872FF"/>
    <w:rsid w:val="00AA160B"/>
    <w:rsid w:val="00AC0AD0"/>
    <w:rsid w:val="00AC187D"/>
    <w:rsid w:val="00AC2C63"/>
    <w:rsid w:val="00AD16FB"/>
    <w:rsid w:val="00AF5271"/>
    <w:rsid w:val="00AF7774"/>
    <w:rsid w:val="00B17F17"/>
    <w:rsid w:val="00B2212C"/>
    <w:rsid w:val="00B24B8C"/>
    <w:rsid w:val="00B31C3E"/>
    <w:rsid w:val="00B402C7"/>
    <w:rsid w:val="00B416A0"/>
    <w:rsid w:val="00B447DE"/>
    <w:rsid w:val="00B5440D"/>
    <w:rsid w:val="00B65CBC"/>
    <w:rsid w:val="00B83825"/>
    <w:rsid w:val="00B877E4"/>
    <w:rsid w:val="00BA052A"/>
    <w:rsid w:val="00BA38A3"/>
    <w:rsid w:val="00BB33A9"/>
    <w:rsid w:val="00BD1DF3"/>
    <w:rsid w:val="00BD3E18"/>
    <w:rsid w:val="00BF171D"/>
    <w:rsid w:val="00C05B5C"/>
    <w:rsid w:val="00C220DE"/>
    <w:rsid w:val="00C40A9A"/>
    <w:rsid w:val="00C46F66"/>
    <w:rsid w:val="00C478B9"/>
    <w:rsid w:val="00C53FB9"/>
    <w:rsid w:val="00C56C9A"/>
    <w:rsid w:val="00C73BB8"/>
    <w:rsid w:val="00C73D6F"/>
    <w:rsid w:val="00C81729"/>
    <w:rsid w:val="00C90669"/>
    <w:rsid w:val="00CC1107"/>
    <w:rsid w:val="00CD5E6E"/>
    <w:rsid w:val="00CE1A22"/>
    <w:rsid w:val="00D032AF"/>
    <w:rsid w:val="00D032C6"/>
    <w:rsid w:val="00D13105"/>
    <w:rsid w:val="00D170F0"/>
    <w:rsid w:val="00D173D3"/>
    <w:rsid w:val="00D20833"/>
    <w:rsid w:val="00D4185B"/>
    <w:rsid w:val="00D45833"/>
    <w:rsid w:val="00D55BB9"/>
    <w:rsid w:val="00D60493"/>
    <w:rsid w:val="00D6521A"/>
    <w:rsid w:val="00D83B8A"/>
    <w:rsid w:val="00D92EB4"/>
    <w:rsid w:val="00D97353"/>
    <w:rsid w:val="00D979ED"/>
    <w:rsid w:val="00DA2E30"/>
    <w:rsid w:val="00DA6560"/>
    <w:rsid w:val="00DA7221"/>
    <w:rsid w:val="00DC17E6"/>
    <w:rsid w:val="00DC3D6E"/>
    <w:rsid w:val="00DC40CF"/>
    <w:rsid w:val="00DD4461"/>
    <w:rsid w:val="00DE0221"/>
    <w:rsid w:val="00DE6961"/>
    <w:rsid w:val="00E02C5E"/>
    <w:rsid w:val="00E03889"/>
    <w:rsid w:val="00E043F4"/>
    <w:rsid w:val="00E122EB"/>
    <w:rsid w:val="00E244C9"/>
    <w:rsid w:val="00E35869"/>
    <w:rsid w:val="00E40A2F"/>
    <w:rsid w:val="00E41CD9"/>
    <w:rsid w:val="00E4760E"/>
    <w:rsid w:val="00E560D1"/>
    <w:rsid w:val="00E6284D"/>
    <w:rsid w:val="00E73035"/>
    <w:rsid w:val="00E75328"/>
    <w:rsid w:val="00E861DF"/>
    <w:rsid w:val="00E95E3A"/>
    <w:rsid w:val="00E97DD2"/>
    <w:rsid w:val="00EA32B3"/>
    <w:rsid w:val="00EA5713"/>
    <w:rsid w:val="00EC2E92"/>
    <w:rsid w:val="00EC5B0D"/>
    <w:rsid w:val="00ED4698"/>
    <w:rsid w:val="00EE3BCA"/>
    <w:rsid w:val="00EF0986"/>
    <w:rsid w:val="00EF437B"/>
    <w:rsid w:val="00F108C9"/>
    <w:rsid w:val="00F10AA8"/>
    <w:rsid w:val="00F1108E"/>
    <w:rsid w:val="00F124A4"/>
    <w:rsid w:val="00F14767"/>
    <w:rsid w:val="00F3065D"/>
    <w:rsid w:val="00F36009"/>
    <w:rsid w:val="00F377E7"/>
    <w:rsid w:val="00F42E6E"/>
    <w:rsid w:val="00F643CE"/>
    <w:rsid w:val="00F65ED3"/>
    <w:rsid w:val="00F73A8E"/>
    <w:rsid w:val="00F9538C"/>
    <w:rsid w:val="00FA2992"/>
    <w:rsid w:val="00FA5394"/>
    <w:rsid w:val="00FB2B54"/>
    <w:rsid w:val="00FB499B"/>
    <w:rsid w:val="00FB610F"/>
    <w:rsid w:val="00FC27AB"/>
    <w:rsid w:val="00FC5A46"/>
    <w:rsid w:val="00FC7B1D"/>
    <w:rsid w:val="00FD3815"/>
    <w:rsid w:val="00FD7D6B"/>
    <w:rsid w:val="00FE188B"/>
    <w:rsid w:val="00FE35A3"/>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F05D8"/>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character" w:styleId="BesuchterLink">
    <w:name w:val="FollowedHyperlink"/>
    <w:basedOn w:val="Absatz-Standardschriftart"/>
    <w:semiHidden/>
    <w:unhideWhenUsed/>
    <w:rsid w:val="00F1108E"/>
    <w:rPr>
      <w:color w:val="800080" w:themeColor="followedHyperlink"/>
      <w:u w:val="single"/>
    </w:rPr>
  </w:style>
  <w:style w:type="paragraph" w:styleId="berarbeitung">
    <w:name w:val="Revision"/>
    <w:hidden/>
    <w:semiHidden/>
    <w:rsid w:val="00D83B8A"/>
    <w:rPr>
      <w:rFonts w:ascii="Arial" w:eastAsia="MS Mincho" w:hAnsi="Arial" w:cs="Arial"/>
      <w:color w:val="000000"/>
      <w:sz w:val="20"/>
      <w:szCs w:val="20"/>
      <w:lang w:eastAsia="ja-JP"/>
    </w:rPr>
  </w:style>
  <w:style w:type="character" w:styleId="NichtaufgelsteErwhnung">
    <w:name w:val="Unresolved Mention"/>
    <w:basedOn w:val="Absatz-Standardschriftart"/>
    <w:uiPriority w:val="99"/>
    <w:semiHidden/>
    <w:unhideWhenUsed/>
    <w:rsid w:val="00065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hiron-group.com/open-hous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675</Words>
  <Characters>4254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10</cp:revision>
  <cp:lastPrinted>2019-02-07T10:27:00Z</cp:lastPrinted>
  <dcterms:created xsi:type="dcterms:W3CDTF">2023-03-09T12:44:00Z</dcterms:created>
  <dcterms:modified xsi:type="dcterms:W3CDTF">2023-03-16T09:25:00Z</dcterms:modified>
</cp:coreProperties>
</file>