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BCA6" w14:textId="2F37A9B2" w:rsidR="000D3A65" w:rsidRPr="0019549E" w:rsidRDefault="00915929" w:rsidP="000D3A65">
      <w:pPr>
        <w:spacing w:line="276" w:lineRule="auto"/>
        <w:rPr>
          <w:color w:val="auto"/>
          <w:sz w:val="22"/>
          <w:szCs w:val="22"/>
        </w:rPr>
      </w:pPr>
      <w:r>
        <w:rPr>
          <w:color w:val="auto"/>
          <w:sz w:val="22"/>
          <w:szCs w:val="22"/>
        </w:rPr>
        <w:t>1</w:t>
      </w:r>
      <w:r w:rsidR="00ED5657">
        <w:rPr>
          <w:color w:val="auto"/>
          <w:sz w:val="22"/>
          <w:szCs w:val="22"/>
        </w:rPr>
        <w:t>6</w:t>
      </w:r>
      <w:r w:rsidR="008E5138" w:rsidRPr="0019549E">
        <w:rPr>
          <w:color w:val="auto"/>
          <w:sz w:val="22"/>
          <w:szCs w:val="22"/>
        </w:rPr>
        <w:t xml:space="preserve">. März </w:t>
      </w:r>
      <w:r w:rsidR="00A447D5" w:rsidRPr="0019549E">
        <w:rPr>
          <w:color w:val="auto"/>
          <w:sz w:val="22"/>
          <w:szCs w:val="22"/>
        </w:rPr>
        <w:t>2023</w:t>
      </w:r>
    </w:p>
    <w:p w14:paraId="780BE22D" w14:textId="77777777" w:rsidR="005D6FCF" w:rsidRPr="0019549E" w:rsidRDefault="005D6FCF" w:rsidP="005D6FCF">
      <w:pPr>
        <w:spacing w:line="276" w:lineRule="auto"/>
        <w:rPr>
          <w:color w:val="auto"/>
          <w:sz w:val="22"/>
          <w:szCs w:val="22"/>
        </w:rPr>
      </w:pPr>
    </w:p>
    <w:p w14:paraId="7AF0C930" w14:textId="77777777" w:rsidR="005D6FCF" w:rsidRPr="0019549E" w:rsidRDefault="005D6FCF" w:rsidP="005D6FCF">
      <w:pPr>
        <w:spacing w:line="276" w:lineRule="auto"/>
        <w:rPr>
          <w:color w:val="auto"/>
          <w:sz w:val="22"/>
          <w:szCs w:val="22"/>
        </w:rPr>
      </w:pPr>
    </w:p>
    <w:p w14:paraId="0263258F" w14:textId="42D26739" w:rsidR="008E5138" w:rsidRPr="001F3DEC" w:rsidRDefault="003D013C" w:rsidP="00B416A0">
      <w:pPr>
        <w:spacing w:line="360" w:lineRule="auto"/>
        <w:rPr>
          <w:b/>
          <w:sz w:val="28"/>
          <w:szCs w:val="28"/>
        </w:rPr>
      </w:pPr>
      <w:r w:rsidRPr="001F3DEC">
        <w:rPr>
          <w:b/>
          <w:sz w:val="28"/>
          <w:szCs w:val="28"/>
        </w:rPr>
        <w:t xml:space="preserve">CHIRON Group lädt </w:t>
      </w:r>
      <w:r w:rsidR="008C1114" w:rsidRPr="001F3DEC">
        <w:rPr>
          <w:b/>
          <w:sz w:val="28"/>
          <w:szCs w:val="28"/>
        </w:rPr>
        <w:t xml:space="preserve">ein </w:t>
      </w:r>
      <w:r w:rsidRPr="001F3DEC">
        <w:rPr>
          <w:b/>
          <w:sz w:val="28"/>
          <w:szCs w:val="28"/>
        </w:rPr>
        <w:t>zur OPEN HOUSE 2023</w:t>
      </w:r>
      <w:r w:rsidR="008E5138" w:rsidRPr="001F3DEC">
        <w:rPr>
          <w:b/>
          <w:sz w:val="28"/>
          <w:szCs w:val="28"/>
        </w:rPr>
        <w:t xml:space="preserve"> </w:t>
      </w:r>
    </w:p>
    <w:p w14:paraId="30A4A0D0" w14:textId="77777777" w:rsidR="008E5138" w:rsidRPr="0019549E" w:rsidRDefault="008E5138" w:rsidP="00B416A0">
      <w:pPr>
        <w:spacing w:line="360" w:lineRule="auto"/>
        <w:rPr>
          <w:b/>
          <w:sz w:val="22"/>
          <w:szCs w:val="22"/>
        </w:rPr>
      </w:pPr>
    </w:p>
    <w:p w14:paraId="76C2FFE5" w14:textId="755DD5EB" w:rsidR="003D013C" w:rsidRPr="00B416A0" w:rsidRDefault="003D013C" w:rsidP="00B416A0">
      <w:pPr>
        <w:spacing w:line="360" w:lineRule="auto"/>
        <w:rPr>
          <w:b/>
          <w:color w:val="000000" w:themeColor="text1"/>
          <w:sz w:val="22"/>
          <w:szCs w:val="22"/>
        </w:rPr>
      </w:pPr>
      <w:proofErr w:type="spellStart"/>
      <w:r w:rsidRPr="00B416A0">
        <w:rPr>
          <w:b/>
          <w:color w:val="000000" w:themeColor="text1"/>
          <w:sz w:val="22"/>
          <w:szCs w:val="22"/>
        </w:rPr>
        <w:t>Advanced</w:t>
      </w:r>
      <w:proofErr w:type="spellEnd"/>
      <w:r w:rsidRPr="00B416A0">
        <w:rPr>
          <w:b/>
          <w:color w:val="000000" w:themeColor="text1"/>
          <w:sz w:val="22"/>
          <w:szCs w:val="22"/>
        </w:rPr>
        <w:t xml:space="preserve"> </w:t>
      </w:r>
      <w:proofErr w:type="spellStart"/>
      <w:r w:rsidRPr="00B416A0">
        <w:rPr>
          <w:b/>
          <w:color w:val="000000" w:themeColor="text1"/>
          <w:sz w:val="22"/>
          <w:szCs w:val="22"/>
        </w:rPr>
        <w:t>manufacturing</w:t>
      </w:r>
      <w:proofErr w:type="spellEnd"/>
      <w:r w:rsidRPr="00B416A0">
        <w:rPr>
          <w:b/>
          <w:color w:val="000000" w:themeColor="text1"/>
          <w:sz w:val="22"/>
          <w:szCs w:val="22"/>
        </w:rPr>
        <w:t xml:space="preserve"> – </w:t>
      </w:r>
      <w:proofErr w:type="spellStart"/>
      <w:r w:rsidRPr="00B416A0">
        <w:rPr>
          <w:b/>
          <w:color w:val="000000" w:themeColor="text1"/>
          <w:sz w:val="22"/>
          <w:szCs w:val="22"/>
        </w:rPr>
        <w:t>now</w:t>
      </w:r>
      <w:proofErr w:type="spellEnd"/>
      <w:r w:rsidRPr="00B416A0">
        <w:rPr>
          <w:b/>
          <w:color w:val="000000" w:themeColor="text1"/>
          <w:sz w:val="22"/>
          <w:szCs w:val="22"/>
        </w:rPr>
        <w:t>: Unter diesem Motto ist vom 10. bis 12. Mai wieder „OPEN HOUSE-Time“</w:t>
      </w:r>
      <w:r w:rsidR="009D18DF">
        <w:rPr>
          <w:b/>
          <w:color w:val="000000" w:themeColor="text1"/>
          <w:sz w:val="22"/>
          <w:szCs w:val="22"/>
        </w:rPr>
        <w:t xml:space="preserve"> bei der CHIRON Group</w:t>
      </w:r>
      <w:r w:rsidRPr="00B416A0">
        <w:rPr>
          <w:b/>
          <w:color w:val="000000" w:themeColor="text1"/>
          <w:sz w:val="22"/>
          <w:szCs w:val="22"/>
        </w:rPr>
        <w:t xml:space="preserve">. Die drei Messetage in Tuttlingen stehen im Zeichen zukunftsweisender Fertigungsprozesse, die perfekt zu den Vorgaben, Produkten und </w:t>
      </w:r>
      <w:r w:rsidR="0019549E">
        <w:rPr>
          <w:b/>
          <w:color w:val="000000" w:themeColor="text1"/>
          <w:sz w:val="22"/>
          <w:szCs w:val="22"/>
        </w:rPr>
        <w:t>B</w:t>
      </w:r>
      <w:r w:rsidR="0019549E" w:rsidRPr="00B416A0">
        <w:rPr>
          <w:b/>
          <w:color w:val="000000" w:themeColor="text1"/>
          <w:sz w:val="22"/>
          <w:szCs w:val="22"/>
        </w:rPr>
        <w:t xml:space="preserve">ranchen </w:t>
      </w:r>
      <w:r w:rsidR="0019549E">
        <w:rPr>
          <w:b/>
          <w:color w:val="000000" w:themeColor="text1"/>
          <w:sz w:val="22"/>
          <w:szCs w:val="22"/>
        </w:rPr>
        <w:t xml:space="preserve">der Anwender </w:t>
      </w:r>
      <w:r w:rsidRPr="00B416A0">
        <w:rPr>
          <w:b/>
          <w:color w:val="000000" w:themeColor="text1"/>
          <w:sz w:val="22"/>
          <w:szCs w:val="22"/>
        </w:rPr>
        <w:t xml:space="preserve">passen. </w:t>
      </w:r>
    </w:p>
    <w:p w14:paraId="1B381AC9" w14:textId="55B07D12" w:rsidR="001957A6" w:rsidRPr="00B416A0" w:rsidRDefault="003D013C" w:rsidP="00B416A0">
      <w:pPr>
        <w:shd w:val="clear" w:color="auto" w:fill="FFFFFF"/>
        <w:spacing w:before="100" w:beforeAutospacing="1" w:after="100" w:afterAutospacing="1" w:line="360" w:lineRule="auto"/>
        <w:textAlignment w:val="baseline"/>
        <w:rPr>
          <w:rFonts w:eastAsia="Times New Roman"/>
          <w:bCs/>
          <w:color w:val="000000" w:themeColor="text1"/>
          <w:sz w:val="22"/>
          <w:szCs w:val="22"/>
          <w:lang w:eastAsia="de-DE"/>
        </w:rPr>
      </w:pPr>
      <w:r w:rsidRPr="00B416A0">
        <w:rPr>
          <w:bCs/>
          <w:color w:val="000000" w:themeColor="text1"/>
          <w:sz w:val="22"/>
          <w:szCs w:val="22"/>
        </w:rPr>
        <w:t xml:space="preserve">Wie </w:t>
      </w:r>
      <w:r w:rsidR="006C42A7" w:rsidRPr="00B416A0">
        <w:rPr>
          <w:bCs/>
          <w:color w:val="000000" w:themeColor="text1"/>
          <w:sz w:val="22"/>
          <w:szCs w:val="22"/>
        </w:rPr>
        <w:t xml:space="preserve">ein solcher Prozess ausgestaltet sein </w:t>
      </w:r>
      <w:r w:rsidRPr="00B416A0">
        <w:rPr>
          <w:bCs/>
          <w:color w:val="000000" w:themeColor="text1"/>
          <w:sz w:val="22"/>
          <w:szCs w:val="22"/>
        </w:rPr>
        <w:t>kann</w:t>
      </w:r>
      <w:r w:rsidR="006C42A7" w:rsidRPr="00B416A0">
        <w:rPr>
          <w:bCs/>
          <w:color w:val="000000" w:themeColor="text1"/>
          <w:sz w:val="22"/>
          <w:szCs w:val="22"/>
        </w:rPr>
        <w:t xml:space="preserve"> und welche Vorteile sich daraus jeweils ergeben</w:t>
      </w:r>
      <w:r w:rsidRPr="00B416A0">
        <w:rPr>
          <w:bCs/>
          <w:color w:val="000000" w:themeColor="text1"/>
          <w:sz w:val="22"/>
          <w:szCs w:val="22"/>
        </w:rPr>
        <w:t xml:space="preserve">? Das </w:t>
      </w:r>
      <w:r w:rsidR="006C42A7" w:rsidRPr="00B416A0">
        <w:rPr>
          <w:bCs/>
          <w:color w:val="000000" w:themeColor="text1"/>
          <w:sz w:val="22"/>
          <w:szCs w:val="22"/>
        </w:rPr>
        <w:t xml:space="preserve">demonstrieren die Experten </w:t>
      </w:r>
      <w:r w:rsidRPr="00B416A0">
        <w:rPr>
          <w:bCs/>
          <w:color w:val="000000" w:themeColor="text1"/>
          <w:sz w:val="22"/>
          <w:szCs w:val="22"/>
        </w:rPr>
        <w:t>an beispielhaften Bearbeitung</w:t>
      </w:r>
      <w:r w:rsidR="009D18DF">
        <w:rPr>
          <w:bCs/>
          <w:color w:val="000000" w:themeColor="text1"/>
          <w:sz w:val="22"/>
          <w:szCs w:val="22"/>
        </w:rPr>
        <w:t>slösung</w:t>
      </w:r>
      <w:r w:rsidRPr="00B416A0">
        <w:rPr>
          <w:bCs/>
          <w:color w:val="000000" w:themeColor="text1"/>
          <w:sz w:val="22"/>
          <w:szCs w:val="22"/>
        </w:rPr>
        <w:t xml:space="preserve">en </w:t>
      </w:r>
      <w:r w:rsidRPr="00B416A0">
        <w:rPr>
          <w:rFonts w:eastAsia="Times New Roman"/>
          <w:bCs/>
          <w:color w:val="000000" w:themeColor="text1"/>
          <w:sz w:val="22"/>
          <w:szCs w:val="22"/>
          <w:lang w:eastAsia="de-DE"/>
        </w:rPr>
        <w:t>für Automotive, Medical Technology, Aerospace, Precision Technology, Tool Manufacturing und Mechanical Engineering.</w:t>
      </w:r>
      <w:r w:rsidR="006C42A7" w:rsidRPr="00B416A0">
        <w:rPr>
          <w:rFonts w:eastAsia="Times New Roman"/>
          <w:bCs/>
          <w:color w:val="000000" w:themeColor="text1"/>
          <w:sz w:val="22"/>
          <w:szCs w:val="22"/>
          <w:lang w:eastAsia="de-DE"/>
        </w:rPr>
        <w:t xml:space="preserve"> </w:t>
      </w:r>
    </w:p>
    <w:p w14:paraId="5C32AF5A" w14:textId="376295D1" w:rsidR="008C1114" w:rsidRDefault="001957A6" w:rsidP="00B416A0">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sidRPr="00B416A0">
        <w:rPr>
          <w:rFonts w:eastAsia="Times New Roman"/>
          <w:color w:val="000000" w:themeColor="text1"/>
          <w:sz w:val="22"/>
          <w:szCs w:val="22"/>
          <w:lang w:eastAsia="de-DE"/>
        </w:rPr>
        <w:t xml:space="preserve">Leitmotiv ist der besondere Vierklang, der das Handeln der CHIRON Group prägt, der das Entwickeln und Anbieten passgenauer Lösungen für die </w:t>
      </w:r>
      <w:r w:rsidR="0019549E">
        <w:rPr>
          <w:rFonts w:eastAsia="Times New Roman"/>
          <w:color w:val="000000" w:themeColor="text1"/>
          <w:sz w:val="22"/>
          <w:szCs w:val="22"/>
          <w:lang w:eastAsia="de-DE"/>
        </w:rPr>
        <w:t>individuellen</w:t>
      </w:r>
      <w:r w:rsidR="0019549E" w:rsidRPr="00B416A0">
        <w:rPr>
          <w:rFonts w:eastAsia="Times New Roman"/>
          <w:color w:val="000000" w:themeColor="text1"/>
          <w:sz w:val="22"/>
          <w:szCs w:val="22"/>
          <w:lang w:eastAsia="de-DE"/>
        </w:rPr>
        <w:t xml:space="preserve"> </w:t>
      </w:r>
      <w:r w:rsidRPr="00B416A0">
        <w:rPr>
          <w:rFonts w:eastAsia="Times New Roman"/>
          <w:color w:val="000000" w:themeColor="text1"/>
          <w:sz w:val="22"/>
          <w:szCs w:val="22"/>
          <w:lang w:eastAsia="de-DE"/>
        </w:rPr>
        <w:t xml:space="preserve">Anforderungen bestimmt: </w:t>
      </w:r>
      <w:proofErr w:type="spellStart"/>
      <w:r w:rsidRPr="00B416A0">
        <w:rPr>
          <w:rFonts w:eastAsia="Times New Roman"/>
          <w:color w:val="000000" w:themeColor="text1"/>
          <w:sz w:val="22"/>
          <w:szCs w:val="22"/>
          <w:lang w:eastAsia="de-DE"/>
        </w:rPr>
        <w:t>competent</w:t>
      </w:r>
      <w:proofErr w:type="spellEnd"/>
      <w:r w:rsidRPr="00B416A0">
        <w:rPr>
          <w:rFonts w:eastAsia="Times New Roman"/>
          <w:color w:val="000000" w:themeColor="text1"/>
          <w:sz w:val="22"/>
          <w:szCs w:val="22"/>
          <w:lang w:eastAsia="de-DE"/>
        </w:rPr>
        <w:t xml:space="preserve">, smart, innovative, </w:t>
      </w:r>
      <w:proofErr w:type="spellStart"/>
      <w:r w:rsidRPr="00B416A0">
        <w:rPr>
          <w:rFonts w:eastAsia="Times New Roman"/>
          <w:color w:val="000000" w:themeColor="text1"/>
          <w:sz w:val="22"/>
          <w:szCs w:val="22"/>
          <w:lang w:eastAsia="de-DE"/>
        </w:rPr>
        <w:t>sustainable</w:t>
      </w:r>
      <w:proofErr w:type="spellEnd"/>
      <w:r w:rsidRPr="00B416A0">
        <w:rPr>
          <w:rFonts w:eastAsia="Times New Roman"/>
          <w:color w:val="000000" w:themeColor="text1"/>
          <w:sz w:val="22"/>
          <w:szCs w:val="22"/>
          <w:lang w:eastAsia="de-DE"/>
        </w:rPr>
        <w:t xml:space="preserve">. </w:t>
      </w:r>
      <w:r w:rsidR="006E3B0E" w:rsidRPr="00B416A0">
        <w:rPr>
          <w:rFonts w:eastAsia="Times New Roman"/>
          <w:color w:val="000000" w:themeColor="text1"/>
          <w:sz w:val="22"/>
          <w:szCs w:val="22"/>
          <w:lang w:eastAsia="de-DE"/>
        </w:rPr>
        <w:t xml:space="preserve">Für diese Attribute stehen zum einen die sechs Marken CHIRON, STAMA, CMS, FACTORY5, GREIDENWEIS und HSTEC, die auf der OPEN HOUSE ihre </w:t>
      </w:r>
      <w:r w:rsidR="005C3857" w:rsidRPr="00B416A0">
        <w:rPr>
          <w:rFonts w:eastAsia="Times New Roman"/>
          <w:color w:val="000000" w:themeColor="text1"/>
          <w:sz w:val="22"/>
          <w:szCs w:val="22"/>
          <w:lang w:eastAsia="de-DE"/>
        </w:rPr>
        <w:t xml:space="preserve">spezifischen oder kombinierten Kompetenzen präsentieren. </w:t>
      </w:r>
    </w:p>
    <w:p w14:paraId="3261C4A1" w14:textId="154201AA" w:rsidR="006E3B0E" w:rsidRPr="00B416A0" w:rsidRDefault="006E3B0E" w:rsidP="00B416A0">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sidRPr="001F3DEC">
        <w:rPr>
          <w:rFonts w:eastAsia="Times New Roman"/>
          <w:color w:val="auto"/>
          <w:sz w:val="22"/>
          <w:szCs w:val="22"/>
          <w:lang w:eastAsia="de-DE"/>
        </w:rPr>
        <w:t xml:space="preserve">Zum anderen die Maschinen-Highlights: </w:t>
      </w:r>
      <w:r w:rsidR="00E4760E" w:rsidRPr="001F3DEC">
        <w:rPr>
          <w:rFonts w:eastAsia="Times New Roman"/>
          <w:color w:val="auto"/>
          <w:sz w:val="22"/>
          <w:szCs w:val="22"/>
          <w:lang w:eastAsia="de-DE"/>
        </w:rPr>
        <w:t xml:space="preserve">Zum Beispiel </w:t>
      </w:r>
      <w:r w:rsidR="001957A6" w:rsidRPr="001F3DEC">
        <w:rPr>
          <w:rFonts w:eastAsia="Times New Roman"/>
          <w:color w:val="auto"/>
          <w:sz w:val="22"/>
          <w:szCs w:val="22"/>
          <w:lang w:eastAsia="de-DE"/>
        </w:rPr>
        <w:t xml:space="preserve">Fräs-Dreh-Kompetenz weitergedacht in der </w:t>
      </w:r>
      <w:r w:rsidR="001957A6" w:rsidRPr="001F3DEC">
        <w:rPr>
          <w:color w:val="auto"/>
          <w:sz w:val="22"/>
          <w:szCs w:val="22"/>
        </w:rPr>
        <w:t>DZ 22</w:t>
      </w:r>
      <w:r w:rsidR="0019549E" w:rsidRPr="001F3DEC">
        <w:rPr>
          <w:color w:val="auto"/>
          <w:sz w:val="22"/>
          <w:szCs w:val="22"/>
        </w:rPr>
        <w:t xml:space="preserve"> S</w:t>
      </w:r>
      <w:r w:rsidR="001957A6" w:rsidRPr="001F3DEC">
        <w:rPr>
          <w:color w:val="auto"/>
          <w:sz w:val="22"/>
          <w:szCs w:val="22"/>
        </w:rPr>
        <w:t xml:space="preserve"> </w:t>
      </w:r>
      <w:proofErr w:type="spellStart"/>
      <w:r w:rsidR="001957A6" w:rsidRPr="001F3DEC">
        <w:rPr>
          <w:color w:val="auto"/>
          <w:sz w:val="22"/>
          <w:szCs w:val="22"/>
        </w:rPr>
        <w:t>mill</w:t>
      </w:r>
      <w:proofErr w:type="spellEnd"/>
      <w:r w:rsidR="001957A6" w:rsidRPr="001F3DEC">
        <w:rPr>
          <w:color w:val="auto"/>
          <w:sz w:val="22"/>
          <w:szCs w:val="22"/>
        </w:rPr>
        <w:t xml:space="preserve"> turn </w:t>
      </w:r>
      <w:proofErr w:type="spellStart"/>
      <w:r w:rsidR="0019549E" w:rsidRPr="001F3DEC">
        <w:rPr>
          <w:color w:val="auto"/>
          <w:sz w:val="22"/>
          <w:szCs w:val="22"/>
        </w:rPr>
        <w:t>system</w:t>
      </w:r>
      <w:proofErr w:type="spellEnd"/>
      <w:r w:rsidR="0019549E" w:rsidRPr="001F3DEC">
        <w:rPr>
          <w:color w:val="auto"/>
          <w:sz w:val="22"/>
          <w:szCs w:val="22"/>
        </w:rPr>
        <w:t xml:space="preserve"> 8 </w:t>
      </w:r>
      <w:r w:rsidR="001957A6" w:rsidRPr="001F3DEC">
        <w:rPr>
          <w:color w:val="auto"/>
          <w:sz w:val="22"/>
          <w:szCs w:val="22"/>
        </w:rPr>
        <w:t xml:space="preserve">für </w:t>
      </w:r>
      <w:proofErr w:type="spellStart"/>
      <w:r w:rsidR="001957A6" w:rsidRPr="001F3DEC">
        <w:rPr>
          <w:color w:val="auto"/>
          <w:sz w:val="22"/>
          <w:szCs w:val="22"/>
        </w:rPr>
        <w:t>doppelspindliges</w:t>
      </w:r>
      <w:proofErr w:type="spellEnd"/>
      <w:r w:rsidR="001957A6" w:rsidRPr="001F3DEC">
        <w:rPr>
          <w:color w:val="auto"/>
          <w:sz w:val="22"/>
          <w:szCs w:val="22"/>
        </w:rPr>
        <w:t xml:space="preserve"> Bearbeiten großer Stückzahlen. </w:t>
      </w:r>
      <w:r w:rsidR="00E4760E" w:rsidRPr="001F3DEC">
        <w:rPr>
          <w:color w:val="auto"/>
          <w:sz w:val="22"/>
          <w:szCs w:val="22"/>
        </w:rPr>
        <w:t xml:space="preserve">Oder </w:t>
      </w:r>
      <w:r w:rsidR="001957A6" w:rsidRPr="001F3DEC">
        <w:rPr>
          <w:rFonts w:eastAsia="Times New Roman"/>
          <w:color w:val="auto"/>
          <w:sz w:val="22"/>
          <w:szCs w:val="22"/>
          <w:lang w:eastAsia="de-DE"/>
        </w:rPr>
        <w:t>Komplettbearbeiten von sechs Seiten mit hoher Autonomie</w:t>
      </w:r>
      <w:r w:rsidR="00C90669" w:rsidRPr="001F3DEC">
        <w:rPr>
          <w:rFonts w:eastAsia="Times New Roman"/>
          <w:color w:val="auto"/>
          <w:sz w:val="22"/>
          <w:szCs w:val="22"/>
          <w:lang w:eastAsia="de-DE"/>
        </w:rPr>
        <w:t xml:space="preserve"> mit der </w:t>
      </w:r>
      <w:r w:rsidR="00C90669">
        <w:rPr>
          <w:rFonts w:eastAsia="Times New Roman"/>
          <w:color w:val="000000" w:themeColor="text1"/>
          <w:sz w:val="22"/>
          <w:szCs w:val="22"/>
          <w:lang w:eastAsia="de-DE"/>
        </w:rPr>
        <w:t xml:space="preserve">MT 715 </w:t>
      </w:r>
      <w:proofErr w:type="spellStart"/>
      <w:r w:rsidR="00C90669">
        <w:rPr>
          <w:rFonts w:eastAsia="Times New Roman"/>
          <w:color w:val="000000" w:themeColor="text1"/>
          <w:sz w:val="22"/>
          <w:szCs w:val="22"/>
          <w:lang w:eastAsia="de-DE"/>
        </w:rPr>
        <w:t>two</w:t>
      </w:r>
      <w:proofErr w:type="spellEnd"/>
      <w:r w:rsidR="00C90669" w:rsidRPr="00C90669">
        <w:rPr>
          <w:rFonts w:eastAsia="Times New Roman"/>
          <w:color w:val="000000" w:themeColor="text1"/>
          <w:sz w:val="22"/>
          <w:szCs w:val="22"/>
          <w:vertAlign w:val="superscript"/>
          <w:lang w:eastAsia="de-DE"/>
        </w:rPr>
        <w:t>+</w:t>
      </w:r>
      <w:r w:rsidR="001957A6" w:rsidRPr="00B416A0">
        <w:rPr>
          <w:rFonts w:eastAsia="Times New Roman"/>
          <w:color w:val="000000" w:themeColor="text1"/>
          <w:sz w:val="22"/>
          <w:szCs w:val="22"/>
          <w:lang w:eastAsia="de-DE"/>
        </w:rPr>
        <w:t xml:space="preserve">. </w:t>
      </w:r>
      <w:r w:rsidRPr="00B416A0">
        <w:rPr>
          <w:rFonts w:eastAsia="Times New Roman"/>
          <w:color w:val="000000" w:themeColor="text1"/>
          <w:sz w:val="22"/>
          <w:szCs w:val="22"/>
          <w:lang w:eastAsia="de-DE"/>
        </w:rPr>
        <w:t xml:space="preserve">Besucherinnen und Besucher können das komplette Spektrum an Fertigungslösungen erleben – </w:t>
      </w:r>
      <w:r w:rsidRPr="001F3DEC">
        <w:rPr>
          <w:rFonts w:eastAsia="Times New Roman"/>
          <w:color w:val="auto"/>
          <w:sz w:val="22"/>
          <w:szCs w:val="22"/>
          <w:lang w:eastAsia="de-DE"/>
        </w:rPr>
        <w:t xml:space="preserve">von </w:t>
      </w:r>
      <w:r w:rsidR="00E4760E" w:rsidRPr="001F3DEC">
        <w:rPr>
          <w:rFonts w:eastAsia="Times New Roman"/>
          <w:color w:val="auto"/>
          <w:sz w:val="22"/>
          <w:szCs w:val="22"/>
          <w:lang w:eastAsia="de-DE"/>
        </w:rPr>
        <w:t xml:space="preserve">Mikrobearbeitung mit der </w:t>
      </w:r>
      <w:r w:rsidR="00B83825" w:rsidRPr="001F3DEC">
        <w:rPr>
          <w:rFonts w:eastAsia="Times New Roman"/>
          <w:color w:val="auto"/>
          <w:sz w:val="22"/>
          <w:szCs w:val="22"/>
          <w:lang w:eastAsia="de-DE"/>
        </w:rPr>
        <w:t xml:space="preserve">Micro5 </w:t>
      </w:r>
      <w:r w:rsidRPr="001F3DEC">
        <w:rPr>
          <w:rFonts w:eastAsia="Times New Roman"/>
          <w:color w:val="auto"/>
          <w:sz w:val="22"/>
          <w:szCs w:val="22"/>
          <w:lang w:eastAsia="de-DE"/>
        </w:rPr>
        <w:t>mit</w:t>
      </w:r>
      <w:r w:rsidRPr="00B416A0">
        <w:rPr>
          <w:rFonts w:eastAsia="Times New Roman"/>
          <w:color w:val="000000" w:themeColor="text1"/>
          <w:sz w:val="22"/>
          <w:szCs w:val="22"/>
          <w:lang w:eastAsia="de-DE"/>
        </w:rPr>
        <w:t xml:space="preserve"> reduziertem ökologischem Fußabdruck bis hin zu maximaler Flächenproduktivität beim Bearbeiten großvolumiger Bauteile für Automotive und Aerospace</w:t>
      </w:r>
      <w:r w:rsidR="00C90669">
        <w:rPr>
          <w:rFonts w:eastAsia="Times New Roman"/>
          <w:color w:val="000000" w:themeColor="text1"/>
          <w:sz w:val="22"/>
          <w:szCs w:val="22"/>
          <w:lang w:eastAsia="de-DE"/>
        </w:rPr>
        <w:t xml:space="preserve"> mit den Baureihen 22, 25 und 28</w:t>
      </w:r>
      <w:r w:rsidRPr="00B416A0">
        <w:rPr>
          <w:rFonts w:eastAsia="Times New Roman"/>
          <w:color w:val="000000" w:themeColor="text1"/>
          <w:sz w:val="22"/>
          <w:szCs w:val="22"/>
          <w:lang w:eastAsia="de-DE"/>
        </w:rPr>
        <w:t xml:space="preserve">. </w:t>
      </w:r>
    </w:p>
    <w:p w14:paraId="22F20C76" w14:textId="2838B639" w:rsidR="00E4760E" w:rsidRDefault="00DE6961" w:rsidP="00B416A0">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sidRPr="00B416A0">
        <w:rPr>
          <w:rFonts w:eastAsia="Times New Roman"/>
          <w:color w:val="000000" w:themeColor="text1"/>
          <w:sz w:val="22"/>
          <w:szCs w:val="22"/>
          <w:lang w:eastAsia="de-DE"/>
        </w:rPr>
        <w:t xml:space="preserve">Impulse für die Fertigungspraxis heute und in Zukunft geben auch die Präsentationen der </w:t>
      </w:r>
      <w:r w:rsidR="00B31C3E" w:rsidRPr="00B416A0">
        <w:rPr>
          <w:rFonts w:eastAsia="Times New Roman"/>
          <w:color w:val="000000" w:themeColor="text1"/>
          <w:sz w:val="22"/>
          <w:szCs w:val="22"/>
          <w:lang w:eastAsia="de-DE"/>
        </w:rPr>
        <w:t xml:space="preserve">Kompetenzbereiche Additive Fertigung, </w:t>
      </w:r>
      <w:r w:rsidR="00533861">
        <w:rPr>
          <w:rFonts w:eastAsia="Times New Roman"/>
          <w:color w:val="000000" w:themeColor="text1"/>
          <w:sz w:val="22"/>
          <w:szCs w:val="22"/>
          <w:lang w:eastAsia="de-DE"/>
        </w:rPr>
        <w:t xml:space="preserve">Automation, </w:t>
      </w:r>
      <w:r w:rsidR="00B31C3E" w:rsidRPr="00B416A0">
        <w:rPr>
          <w:rFonts w:eastAsia="Times New Roman"/>
          <w:color w:val="000000" w:themeColor="text1"/>
          <w:sz w:val="22"/>
          <w:szCs w:val="22"/>
          <w:lang w:eastAsia="de-DE"/>
        </w:rPr>
        <w:t xml:space="preserve">Services, digitale Lösungen, </w:t>
      </w:r>
      <w:r w:rsidR="00B31C3E" w:rsidRPr="00B416A0">
        <w:rPr>
          <w:rFonts w:eastAsia="Times New Roman"/>
          <w:color w:val="000000" w:themeColor="text1"/>
          <w:sz w:val="22"/>
          <w:szCs w:val="22"/>
          <w:lang w:eastAsia="de-DE"/>
        </w:rPr>
        <w:lastRenderedPageBreak/>
        <w:t>und Maschinenüberholung.</w:t>
      </w:r>
      <w:r w:rsidRPr="00B416A0">
        <w:rPr>
          <w:rFonts w:eastAsia="Times New Roman"/>
          <w:color w:val="000000" w:themeColor="text1"/>
          <w:sz w:val="22"/>
          <w:szCs w:val="22"/>
          <w:lang w:eastAsia="de-DE"/>
        </w:rPr>
        <w:t xml:space="preserve"> </w:t>
      </w:r>
      <w:r w:rsidR="00B31C3E" w:rsidRPr="00B416A0">
        <w:rPr>
          <w:rFonts w:eastAsia="Times New Roman"/>
          <w:color w:val="000000" w:themeColor="text1"/>
          <w:sz w:val="22"/>
          <w:szCs w:val="22"/>
          <w:lang w:eastAsia="de-DE"/>
        </w:rPr>
        <w:t xml:space="preserve">Ebenso wie das Vortragsprogramm mit den zwei Thementagen </w:t>
      </w:r>
      <w:r w:rsidR="00063BCC">
        <w:rPr>
          <w:rFonts w:eastAsia="Times New Roman"/>
          <w:color w:val="000000" w:themeColor="text1"/>
          <w:sz w:val="22"/>
          <w:szCs w:val="22"/>
          <w:lang w:eastAsia="de-DE"/>
        </w:rPr>
        <w:t>„</w:t>
      </w:r>
      <w:proofErr w:type="spellStart"/>
      <w:r w:rsidR="00B31C3E" w:rsidRPr="00B416A0">
        <w:rPr>
          <w:rFonts w:eastAsia="Times New Roman"/>
          <w:color w:val="000000" w:themeColor="text1"/>
          <w:sz w:val="22"/>
          <w:szCs w:val="22"/>
          <w:lang w:eastAsia="de-DE"/>
        </w:rPr>
        <w:t>competent</w:t>
      </w:r>
      <w:proofErr w:type="spellEnd"/>
      <w:r w:rsidR="00B31C3E" w:rsidRPr="00B416A0">
        <w:rPr>
          <w:rFonts w:eastAsia="Times New Roman"/>
          <w:color w:val="000000" w:themeColor="text1"/>
          <w:sz w:val="22"/>
          <w:szCs w:val="22"/>
          <w:lang w:eastAsia="de-DE"/>
        </w:rPr>
        <w:t xml:space="preserve"> &amp; smart</w:t>
      </w:r>
      <w:r w:rsidR="00063BCC">
        <w:rPr>
          <w:rFonts w:eastAsia="Times New Roman"/>
          <w:color w:val="000000" w:themeColor="text1"/>
          <w:sz w:val="22"/>
          <w:szCs w:val="22"/>
          <w:lang w:eastAsia="de-DE"/>
        </w:rPr>
        <w:t>“</w:t>
      </w:r>
      <w:r w:rsidR="00B31C3E" w:rsidRPr="00B416A0">
        <w:rPr>
          <w:rFonts w:eastAsia="Times New Roman"/>
          <w:color w:val="000000" w:themeColor="text1"/>
          <w:sz w:val="22"/>
          <w:szCs w:val="22"/>
          <w:lang w:eastAsia="de-DE"/>
        </w:rPr>
        <w:t xml:space="preserve"> und </w:t>
      </w:r>
      <w:r w:rsidR="00063BCC">
        <w:rPr>
          <w:rFonts w:eastAsia="Times New Roman"/>
          <w:color w:val="000000" w:themeColor="text1"/>
          <w:sz w:val="22"/>
          <w:szCs w:val="22"/>
          <w:lang w:eastAsia="de-DE"/>
        </w:rPr>
        <w:t>„</w:t>
      </w:r>
      <w:r w:rsidR="00B31C3E" w:rsidRPr="00B416A0">
        <w:rPr>
          <w:rFonts w:eastAsia="Times New Roman"/>
          <w:color w:val="000000" w:themeColor="text1"/>
          <w:sz w:val="22"/>
          <w:szCs w:val="22"/>
          <w:lang w:eastAsia="de-DE"/>
        </w:rPr>
        <w:t xml:space="preserve">innovative &amp; </w:t>
      </w:r>
      <w:proofErr w:type="spellStart"/>
      <w:r w:rsidR="00B31C3E" w:rsidRPr="00B416A0">
        <w:rPr>
          <w:rFonts w:eastAsia="Times New Roman"/>
          <w:color w:val="000000" w:themeColor="text1"/>
          <w:sz w:val="22"/>
          <w:szCs w:val="22"/>
          <w:lang w:eastAsia="de-DE"/>
        </w:rPr>
        <w:t>sustainable</w:t>
      </w:r>
      <w:proofErr w:type="spellEnd"/>
      <w:r w:rsidR="00063BCC">
        <w:rPr>
          <w:rFonts w:eastAsia="Times New Roman"/>
          <w:color w:val="000000" w:themeColor="text1"/>
          <w:sz w:val="22"/>
          <w:szCs w:val="22"/>
          <w:lang w:eastAsia="de-DE"/>
        </w:rPr>
        <w:t>“</w:t>
      </w:r>
      <w:r w:rsidR="00B31C3E" w:rsidRPr="00B416A0">
        <w:rPr>
          <w:rFonts w:eastAsia="Times New Roman"/>
          <w:color w:val="000000" w:themeColor="text1"/>
          <w:sz w:val="22"/>
          <w:szCs w:val="22"/>
          <w:lang w:eastAsia="de-DE"/>
        </w:rPr>
        <w:t>. Und, nicht zu vergessen, die begleitende Ausstellung mit 26 Qualitätspartnern entlang der gesamten Wertschöpfungskette der Metallbearbeitung.</w:t>
      </w:r>
      <w:r w:rsidR="00533861">
        <w:rPr>
          <w:rFonts w:eastAsia="Times New Roman"/>
          <w:color w:val="000000" w:themeColor="text1"/>
          <w:sz w:val="22"/>
          <w:szCs w:val="22"/>
          <w:lang w:eastAsia="de-DE"/>
        </w:rPr>
        <w:t xml:space="preserve"> </w:t>
      </w:r>
    </w:p>
    <w:p w14:paraId="463ABABD" w14:textId="7B951FCE" w:rsidR="00BD3E18" w:rsidRPr="00B416A0" w:rsidRDefault="008C1114" w:rsidP="00B416A0">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bookmarkStart w:id="0" w:name="_Hlk129849207"/>
      <w:r>
        <w:rPr>
          <w:rFonts w:eastAsia="Times New Roman"/>
          <w:color w:val="000000" w:themeColor="text1"/>
          <w:sz w:val="22"/>
          <w:szCs w:val="22"/>
          <w:lang w:eastAsia="de-DE"/>
        </w:rPr>
        <w:t>„</w:t>
      </w:r>
      <w:bookmarkEnd w:id="0"/>
      <w:r w:rsidR="00B31C3E" w:rsidRPr="00B416A0">
        <w:rPr>
          <w:rFonts w:eastAsia="Times New Roman"/>
          <w:color w:val="000000" w:themeColor="text1"/>
          <w:sz w:val="22"/>
          <w:szCs w:val="22"/>
          <w:lang w:eastAsia="de-DE"/>
        </w:rPr>
        <w:t xml:space="preserve">Neben der Präsentation beispielhafter, zukunftsweisender Bearbeitungsprozesse für alle Anwenderbranchen liegt uns </w:t>
      </w:r>
      <w:r w:rsidR="00733694" w:rsidRPr="00B416A0">
        <w:rPr>
          <w:rFonts w:eastAsia="Times New Roman"/>
          <w:color w:val="000000" w:themeColor="text1"/>
          <w:sz w:val="22"/>
          <w:szCs w:val="22"/>
          <w:lang w:eastAsia="de-DE"/>
        </w:rPr>
        <w:t>besonders</w:t>
      </w:r>
      <w:r w:rsidR="007875C9" w:rsidRPr="00B416A0">
        <w:rPr>
          <w:rFonts w:eastAsia="Times New Roman"/>
          <w:color w:val="000000" w:themeColor="text1"/>
          <w:sz w:val="22"/>
          <w:szCs w:val="22"/>
          <w:lang w:eastAsia="de-DE"/>
        </w:rPr>
        <w:t xml:space="preserve"> </w:t>
      </w:r>
      <w:r w:rsidR="00B31C3E" w:rsidRPr="00B416A0">
        <w:rPr>
          <w:rFonts w:eastAsia="Times New Roman"/>
          <w:color w:val="000000" w:themeColor="text1"/>
          <w:sz w:val="22"/>
          <w:szCs w:val="22"/>
          <w:lang w:eastAsia="de-DE"/>
        </w:rPr>
        <w:t>der intensive Dialog mit unseren Gästen am Herzen</w:t>
      </w:r>
      <w:bookmarkStart w:id="1" w:name="_Hlk129849217"/>
      <w:r>
        <w:rPr>
          <w:rFonts w:eastAsia="Times New Roman"/>
          <w:color w:val="000000" w:themeColor="text1"/>
          <w:sz w:val="22"/>
          <w:szCs w:val="22"/>
          <w:lang w:eastAsia="de-DE"/>
        </w:rPr>
        <w:t>“</w:t>
      </w:r>
      <w:bookmarkEnd w:id="1"/>
      <w:r w:rsidR="00B31C3E" w:rsidRPr="00B416A0">
        <w:rPr>
          <w:rFonts w:eastAsia="Times New Roman"/>
          <w:color w:val="000000" w:themeColor="text1"/>
          <w:sz w:val="22"/>
          <w:szCs w:val="22"/>
          <w:lang w:eastAsia="de-DE"/>
        </w:rPr>
        <w:t xml:space="preserve">, betont Matthias Rapp, Leiter Marketing Global. Jede Besucherin, jeder Besucher wird persönlich betreut und erhält eine </w:t>
      </w:r>
      <w:r>
        <w:rPr>
          <w:rFonts w:eastAsia="Times New Roman"/>
          <w:color w:val="000000" w:themeColor="text1"/>
          <w:sz w:val="22"/>
          <w:szCs w:val="22"/>
          <w:lang w:eastAsia="de-DE"/>
        </w:rPr>
        <w:t>„</w:t>
      </w:r>
      <w:r w:rsidR="00B31C3E" w:rsidRPr="00B416A0">
        <w:rPr>
          <w:rFonts w:eastAsia="Times New Roman"/>
          <w:color w:val="000000" w:themeColor="text1"/>
          <w:sz w:val="22"/>
          <w:szCs w:val="22"/>
          <w:lang w:eastAsia="de-DE"/>
        </w:rPr>
        <w:t>Exklusivführung</w:t>
      </w:r>
      <w:bookmarkStart w:id="2" w:name="_Hlk129849342"/>
      <w:r>
        <w:rPr>
          <w:rFonts w:eastAsia="Times New Roman"/>
          <w:color w:val="000000" w:themeColor="text1"/>
          <w:sz w:val="22"/>
          <w:szCs w:val="22"/>
          <w:lang w:eastAsia="de-DE"/>
        </w:rPr>
        <w:t>“</w:t>
      </w:r>
      <w:bookmarkEnd w:id="2"/>
      <w:r w:rsidR="00B31C3E" w:rsidRPr="00B416A0">
        <w:rPr>
          <w:rFonts w:eastAsia="Times New Roman"/>
          <w:color w:val="000000" w:themeColor="text1"/>
          <w:sz w:val="22"/>
          <w:szCs w:val="22"/>
          <w:lang w:eastAsia="de-DE"/>
        </w:rPr>
        <w:t xml:space="preserve"> durch die Ausstellung mit gezielter Beratung. </w:t>
      </w:r>
      <w:r w:rsidR="00733694" w:rsidRPr="00B416A0">
        <w:rPr>
          <w:rFonts w:eastAsia="Times New Roman"/>
          <w:color w:val="000000" w:themeColor="text1"/>
          <w:sz w:val="22"/>
          <w:szCs w:val="22"/>
          <w:lang w:eastAsia="de-DE"/>
        </w:rPr>
        <w:t xml:space="preserve">Und </w:t>
      </w:r>
      <w:r w:rsidR="00B31C3E" w:rsidRPr="00B416A0">
        <w:rPr>
          <w:rFonts w:eastAsia="Times New Roman"/>
          <w:color w:val="000000" w:themeColor="text1"/>
          <w:sz w:val="22"/>
          <w:szCs w:val="22"/>
          <w:lang w:eastAsia="de-DE"/>
        </w:rPr>
        <w:t xml:space="preserve">natürlich bietet die Veranstaltung nicht nur eine exzellente Plattform, um </w:t>
      </w:r>
      <w:r w:rsidR="00733694" w:rsidRPr="00B416A0">
        <w:rPr>
          <w:rFonts w:eastAsia="Times New Roman"/>
          <w:color w:val="000000" w:themeColor="text1"/>
          <w:sz w:val="22"/>
          <w:szCs w:val="22"/>
          <w:lang w:eastAsia="de-DE"/>
        </w:rPr>
        <w:t xml:space="preserve">das diesjährige Motto </w:t>
      </w:r>
      <w:r w:rsidR="00B31C3E" w:rsidRPr="00B416A0">
        <w:rPr>
          <w:rFonts w:eastAsia="Times New Roman"/>
          <w:color w:val="000000" w:themeColor="text1"/>
          <w:sz w:val="22"/>
          <w:szCs w:val="22"/>
          <w:lang w:eastAsia="de-DE"/>
        </w:rPr>
        <w:t>„</w:t>
      </w:r>
      <w:proofErr w:type="spellStart"/>
      <w:r w:rsidR="00B31C3E" w:rsidRPr="00B416A0">
        <w:rPr>
          <w:rFonts w:eastAsia="Times New Roman"/>
          <w:color w:val="000000" w:themeColor="text1"/>
          <w:sz w:val="22"/>
          <w:szCs w:val="22"/>
          <w:lang w:eastAsia="de-DE"/>
        </w:rPr>
        <w:t>advanced</w:t>
      </w:r>
      <w:proofErr w:type="spellEnd"/>
      <w:r w:rsidR="00B31C3E" w:rsidRPr="00B416A0">
        <w:rPr>
          <w:rFonts w:eastAsia="Times New Roman"/>
          <w:color w:val="000000" w:themeColor="text1"/>
          <w:sz w:val="22"/>
          <w:szCs w:val="22"/>
          <w:lang w:eastAsia="de-DE"/>
        </w:rPr>
        <w:t xml:space="preserve"> </w:t>
      </w:r>
      <w:proofErr w:type="spellStart"/>
      <w:r w:rsidR="00B31C3E" w:rsidRPr="00B416A0">
        <w:rPr>
          <w:rFonts w:eastAsia="Times New Roman"/>
          <w:color w:val="000000" w:themeColor="text1"/>
          <w:sz w:val="22"/>
          <w:szCs w:val="22"/>
          <w:lang w:eastAsia="de-DE"/>
        </w:rPr>
        <w:t>manufacturin</w:t>
      </w:r>
      <w:r w:rsidR="00733694" w:rsidRPr="00B416A0">
        <w:rPr>
          <w:rFonts w:eastAsia="Times New Roman"/>
          <w:color w:val="000000" w:themeColor="text1"/>
          <w:sz w:val="22"/>
          <w:szCs w:val="22"/>
          <w:lang w:eastAsia="de-DE"/>
        </w:rPr>
        <w:t>g</w:t>
      </w:r>
      <w:proofErr w:type="spellEnd"/>
      <w:r w:rsidR="00B31C3E" w:rsidRPr="00B416A0">
        <w:rPr>
          <w:rFonts w:eastAsia="Times New Roman"/>
          <w:color w:val="000000" w:themeColor="text1"/>
          <w:sz w:val="22"/>
          <w:szCs w:val="22"/>
          <w:lang w:eastAsia="de-DE"/>
        </w:rPr>
        <w:t xml:space="preserve"> – </w:t>
      </w:r>
      <w:proofErr w:type="spellStart"/>
      <w:r w:rsidRPr="00B416A0">
        <w:rPr>
          <w:rFonts w:eastAsia="Times New Roman"/>
          <w:color w:val="000000" w:themeColor="text1"/>
          <w:sz w:val="22"/>
          <w:szCs w:val="22"/>
          <w:lang w:eastAsia="de-DE"/>
        </w:rPr>
        <w:t>no</w:t>
      </w:r>
      <w:r>
        <w:rPr>
          <w:rFonts w:eastAsia="Times New Roman"/>
          <w:color w:val="000000" w:themeColor="text1"/>
          <w:sz w:val="22"/>
          <w:szCs w:val="22"/>
          <w:lang w:eastAsia="de-DE"/>
        </w:rPr>
        <w:t>w</w:t>
      </w:r>
      <w:proofErr w:type="spellEnd"/>
      <w:r w:rsidR="00B31C3E" w:rsidRPr="00B416A0">
        <w:rPr>
          <w:rFonts w:eastAsia="Times New Roman"/>
          <w:color w:val="000000" w:themeColor="text1"/>
          <w:sz w:val="22"/>
          <w:szCs w:val="22"/>
          <w:lang w:eastAsia="de-DE"/>
        </w:rPr>
        <w:t>“ zu erleben, sondern auch für den anregenden Austausch</w:t>
      </w:r>
      <w:r w:rsidR="00733694" w:rsidRPr="00B416A0">
        <w:rPr>
          <w:rFonts w:eastAsia="Times New Roman"/>
          <w:color w:val="000000" w:themeColor="text1"/>
          <w:sz w:val="22"/>
          <w:szCs w:val="22"/>
          <w:lang w:eastAsia="de-DE"/>
        </w:rPr>
        <w:t xml:space="preserve">, </w:t>
      </w:r>
      <w:r w:rsidR="00B31C3E" w:rsidRPr="00B416A0">
        <w:rPr>
          <w:rFonts w:eastAsia="Times New Roman"/>
          <w:color w:val="000000" w:themeColor="text1"/>
          <w:sz w:val="22"/>
          <w:szCs w:val="22"/>
          <w:lang w:eastAsia="de-DE"/>
        </w:rPr>
        <w:t xml:space="preserve">zum Beispiel beim </w:t>
      </w:r>
      <w:proofErr w:type="spellStart"/>
      <w:r w:rsidR="00B31C3E" w:rsidRPr="00B416A0">
        <w:rPr>
          <w:rFonts w:eastAsia="Times New Roman"/>
          <w:color w:val="000000" w:themeColor="text1"/>
          <w:sz w:val="22"/>
          <w:szCs w:val="22"/>
          <w:lang w:eastAsia="de-DE"/>
        </w:rPr>
        <w:t>Get</w:t>
      </w:r>
      <w:proofErr w:type="spellEnd"/>
      <w:r w:rsidR="00B31C3E" w:rsidRPr="00B416A0">
        <w:rPr>
          <w:rFonts w:eastAsia="Times New Roman"/>
          <w:color w:val="000000" w:themeColor="text1"/>
          <w:sz w:val="22"/>
          <w:szCs w:val="22"/>
          <w:lang w:eastAsia="de-DE"/>
        </w:rPr>
        <w:t xml:space="preserve"> </w:t>
      </w:r>
      <w:proofErr w:type="spellStart"/>
      <w:r w:rsidR="00B31C3E" w:rsidRPr="00B416A0">
        <w:rPr>
          <w:rFonts w:eastAsia="Times New Roman"/>
          <w:color w:val="000000" w:themeColor="text1"/>
          <w:sz w:val="22"/>
          <w:szCs w:val="22"/>
          <w:lang w:eastAsia="de-DE"/>
        </w:rPr>
        <w:t>together</w:t>
      </w:r>
      <w:proofErr w:type="spellEnd"/>
      <w:r w:rsidR="00641CAB">
        <w:rPr>
          <w:rFonts w:eastAsia="Times New Roman"/>
          <w:color w:val="000000" w:themeColor="text1"/>
          <w:sz w:val="22"/>
          <w:szCs w:val="22"/>
          <w:lang w:eastAsia="de-DE"/>
        </w:rPr>
        <w:t xml:space="preserve"> mit Catering und Live-Musik</w:t>
      </w:r>
      <w:r w:rsidR="00B31C3E" w:rsidRPr="00B416A0">
        <w:rPr>
          <w:rFonts w:eastAsia="Times New Roman"/>
          <w:color w:val="000000" w:themeColor="text1"/>
          <w:sz w:val="22"/>
          <w:szCs w:val="22"/>
          <w:lang w:eastAsia="de-DE"/>
        </w:rPr>
        <w:t xml:space="preserve"> zum Ausklang des zweiten Messetages</w:t>
      </w:r>
      <w:r w:rsidR="00B416A0" w:rsidRPr="00B416A0">
        <w:rPr>
          <w:rFonts w:eastAsia="Times New Roman"/>
          <w:color w:val="000000" w:themeColor="text1"/>
          <w:sz w:val="22"/>
          <w:szCs w:val="22"/>
          <w:lang w:eastAsia="de-DE"/>
        </w:rPr>
        <w:t>.</w:t>
      </w:r>
    </w:p>
    <w:p w14:paraId="2A350238" w14:textId="1FD9E26D" w:rsidR="00065AF1" w:rsidRDefault="00BD3E18" w:rsidP="00B416A0">
      <w:pPr>
        <w:spacing w:line="360" w:lineRule="auto"/>
        <w:rPr>
          <w:sz w:val="22"/>
          <w:szCs w:val="22"/>
        </w:rPr>
      </w:pPr>
      <w:r w:rsidRPr="00B416A0">
        <w:rPr>
          <w:color w:val="000000" w:themeColor="text1"/>
          <w:sz w:val="22"/>
          <w:szCs w:val="22"/>
        </w:rPr>
        <w:t xml:space="preserve">Registrieren und Termin vereinbaren über: </w:t>
      </w:r>
      <w:r w:rsidR="00065AF1">
        <w:rPr>
          <w:color w:val="000000" w:themeColor="text1"/>
          <w:sz w:val="22"/>
          <w:szCs w:val="22"/>
        </w:rPr>
        <w:br/>
      </w:r>
      <w:bookmarkStart w:id="3" w:name="_Hlk129853733"/>
      <w:r w:rsidR="00485C9F">
        <w:fldChar w:fldCharType="begin"/>
      </w:r>
      <w:r w:rsidR="00485C9F">
        <w:instrText xml:space="preserve"> HYPERLINK "https://chiron-group.com/de/open-house" </w:instrText>
      </w:r>
      <w:r w:rsidR="00485C9F">
        <w:fldChar w:fldCharType="separate"/>
      </w:r>
      <w:r w:rsidR="0073331F" w:rsidRPr="00FE632B">
        <w:rPr>
          <w:rStyle w:val="Hyperlink"/>
          <w:sz w:val="22"/>
          <w:szCs w:val="22"/>
        </w:rPr>
        <w:t>https://chiron-group.com/de/open-house</w:t>
      </w:r>
      <w:r w:rsidR="00485C9F">
        <w:rPr>
          <w:rStyle w:val="Hyperlink"/>
          <w:sz w:val="22"/>
          <w:szCs w:val="22"/>
        </w:rPr>
        <w:fldChar w:fldCharType="end"/>
      </w:r>
      <w:bookmarkEnd w:id="3"/>
    </w:p>
    <w:p w14:paraId="4889F16D" w14:textId="77777777" w:rsidR="0073331F" w:rsidRDefault="0073331F" w:rsidP="00B416A0">
      <w:pPr>
        <w:spacing w:line="360" w:lineRule="auto"/>
        <w:rPr>
          <w:color w:val="000000" w:themeColor="text1"/>
          <w:sz w:val="22"/>
          <w:szCs w:val="22"/>
        </w:rPr>
      </w:pPr>
    </w:p>
    <w:p w14:paraId="59085374" w14:textId="56315744" w:rsidR="005D1B05" w:rsidRDefault="005D1B05">
      <w:pPr>
        <w:rPr>
          <w:rFonts w:eastAsia="Times New Roman"/>
          <w:color w:val="000000" w:themeColor="text1"/>
          <w:sz w:val="22"/>
          <w:szCs w:val="22"/>
          <w:lang w:eastAsia="de-DE"/>
        </w:rPr>
      </w:pPr>
      <w:r>
        <w:rPr>
          <w:rFonts w:eastAsia="Times New Roman"/>
          <w:color w:val="000000" w:themeColor="text1"/>
          <w:sz w:val="22"/>
          <w:szCs w:val="22"/>
          <w:lang w:eastAsia="de-DE"/>
        </w:rPr>
        <w:br w:type="page"/>
      </w:r>
    </w:p>
    <w:p w14:paraId="3DEDA325" w14:textId="77777777" w:rsidR="00B31C3E" w:rsidRDefault="00B31C3E" w:rsidP="00B31C3E">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p>
    <w:p w14:paraId="10F52EE9" w14:textId="77777777" w:rsidR="00B17F17" w:rsidRPr="000F7A8C" w:rsidRDefault="00B17F17" w:rsidP="005D1B05">
      <w:pPr>
        <w:spacing w:line="360" w:lineRule="auto"/>
        <w:rPr>
          <w:b/>
          <w:bCs/>
          <w:color w:val="auto"/>
          <w:sz w:val="18"/>
          <w:szCs w:val="18"/>
          <w:lang w:eastAsia="de-DE"/>
        </w:rPr>
      </w:pPr>
      <w:r>
        <w:rPr>
          <w:b/>
          <w:bCs/>
          <w:color w:val="auto"/>
          <w:sz w:val="18"/>
          <w:szCs w:val="18"/>
          <w:lang w:eastAsia="de-DE"/>
        </w:rPr>
        <w:t>Ü</w:t>
      </w:r>
      <w:r w:rsidRPr="000F7A8C">
        <w:rPr>
          <w:b/>
          <w:bCs/>
          <w:color w:val="auto"/>
          <w:sz w:val="18"/>
          <w:szCs w:val="18"/>
          <w:lang w:eastAsia="de-DE"/>
        </w:rPr>
        <w:t>ber die CHIRON Group</w:t>
      </w:r>
    </w:p>
    <w:p w14:paraId="291561C2" w14:textId="77777777" w:rsidR="00B17F17" w:rsidRDefault="00B17F17" w:rsidP="005D1B05">
      <w:pPr>
        <w:widowControl w:val="0"/>
        <w:autoSpaceDE w:val="0"/>
        <w:autoSpaceDN w:val="0"/>
        <w:adjustRightInd w:val="0"/>
        <w:spacing w:line="360" w:lineRule="auto"/>
        <w:rPr>
          <w:color w:val="auto"/>
          <w:sz w:val="18"/>
          <w:szCs w:val="18"/>
          <w:lang w:eastAsia="de-DE"/>
        </w:rPr>
      </w:pPr>
    </w:p>
    <w:p w14:paraId="34542366" w14:textId="25906469" w:rsidR="00B17F17" w:rsidRDefault="00700213" w:rsidP="005D1B05">
      <w:pPr>
        <w:widowControl w:val="0"/>
        <w:autoSpaceDE w:val="0"/>
        <w:autoSpaceDN w:val="0"/>
        <w:adjustRightInd w:val="0"/>
        <w:spacing w:line="360" w:lineRule="auto"/>
        <w:rPr>
          <w:color w:val="auto"/>
          <w:sz w:val="18"/>
          <w:szCs w:val="18"/>
          <w:lang w:eastAsia="de-DE"/>
        </w:rPr>
      </w:pPr>
      <w:r w:rsidRPr="00700213">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58F658DC" w14:textId="77777777" w:rsidR="005D1B05" w:rsidRPr="00A9609A" w:rsidRDefault="005D1B05" w:rsidP="005D1B05">
      <w:pPr>
        <w:widowControl w:val="0"/>
        <w:autoSpaceDE w:val="0"/>
        <w:autoSpaceDN w:val="0"/>
        <w:adjustRightInd w:val="0"/>
        <w:spacing w:line="360" w:lineRule="auto"/>
        <w:rPr>
          <w:color w:val="auto"/>
          <w:sz w:val="18"/>
          <w:szCs w:val="18"/>
          <w:lang w:eastAsia="de-DE"/>
        </w:rPr>
      </w:pPr>
    </w:p>
    <w:p w14:paraId="7DBBC6D6" w14:textId="77777777" w:rsidR="005D1B05" w:rsidRPr="006B0BC1" w:rsidRDefault="005D1B05" w:rsidP="005D1B05">
      <w:pPr>
        <w:spacing w:line="360" w:lineRule="auto"/>
        <w:rPr>
          <w:color w:val="auto"/>
          <w:sz w:val="18"/>
          <w:szCs w:val="18"/>
          <w:lang w:eastAsia="de-DE"/>
        </w:rPr>
      </w:pPr>
      <w:r w:rsidRPr="00A9609A">
        <w:rPr>
          <w:color w:val="auto"/>
          <w:sz w:val="18"/>
          <w:szCs w:val="18"/>
          <w:lang w:eastAsia="de-DE"/>
        </w:rPr>
        <w:t xml:space="preserve">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Fertigung und Reparatur von Hochgeschwindigkeits-Motorspindeln und Vorrichtungen. </w:t>
      </w:r>
      <w:r w:rsidRPr="006B0BC1">
        <w:rPr>
          <w:color w:val="auto"/>
          <w:sz w:val="18"/>
          <w:szCs w:val="18"/>
          <w:lang w:eastAsia="de-DE"/>
        </w:rPr>
        <w:t>Produkte und Lösungen für die Additive Fertigung ergänzen die Kernkompetenzen der CHIRON Group.</w:t>
      </w:r>
    </w:p>
    <w:p w14:paraId="27C7F48F" w14:textId="77777777" w:rsidR="005D1B05" w:rsidRPr="006B0BC1" w:rsidRDefault="005D1B05" w:rsidP="005D1B05">
      <w:pPr>
        <w:spacing w:line="360" w:lineRule="auto"/>
        <w:rPr>
          <w:color w:val="auto"/>
          <w:sz w:val="18"/>
          <w:szCs w:val="18"/>
          <w:lang w:eastAsia="de-DE"/>
        </w:rPr>
      </w:pPr>
    </w:p>
    <w:p w14:paraId="3CFDCC52" w14:textId="77777777" w:rsidR="005D1B05" w:rsidRPr="006B0BC1" w:rsidRDefault="005D1B05" w:rsidP="005D1B05">
      <w:pPr>
        <w:spacing w:line="360" w:lineRule="auto"/>
        <w:rPr>
          <w:color w:val="auto"/>
          <w:sz w:val="18"/>
          <w:szCs w:val="18"/>
          <w:lang w:eastAsia="de-DE"/>
        </w:rPr>
      </w:pPr>
    </w:p>
    <w:p w14:paraId="6F942C5E" w14:textId="77777777" w:rsidR="005D1B05" w:rsidRPr="006B0BC1" w:rsidRDefault="005D1B05" w:rsidP="005D1B05">
      <w:pPr>
        <w:spacing w:line="360" w:lineRule="auto"/>
        <w:rPr>
          <w:b/>
          <w:color w:val="auto"/>
          <w:sz w:val="18"/>
          <w:szCs w:val="18"/>
        </w:rPr>
      </w:pPr>
      <w:r w:rsidRPr="006B0BC1">
        <w:rPr>
          <w:b/>
          <w:color w:val="auto"/>
          <w:sz w:val="18"/>
          <w:szCs w:val="18"/>
        </w:rPr>
        <w:t>Ansprechpartnerin für die Redaktion:</w:t>
      </w:r>
    </w:p>
    <w:p w14:paraId="22771666" w14:textId="77777777" w:rsidR="005D1B05" w:rsidRPr="006B0BC1" w:rsidRDefault="005D1B05" w:rsidP="005D1B05">
      <w:pPr>
        <w:autoSpaceDE w:val="0"/>
        <w:autoSpaceDN w:val="0"/>
        <w:spacing w:line="276" w:lineRule="auto"/>
        <w:rPr>
          <w:color w:val="auto"/>
          <w:sz w:val="18"/>
          <w:szCs w:val="18"/>
        </w:rPr>
      </w:pPr>
      <w:r w:rsidRPr="006B0BC1">
        <w:rPr>
          <w:color w:val="auto"/>
          <w:sz w:val="18"/>
          <w:szCs w:val="18"/>
        </w:rPr>
        <w:t>CHIRON Group SE</w:t>
      </w:r>
    </w:p>
    <w:p w14:paraId="4DA31175" w14:textId="77777777" w:rsidR="005D1B05" w:rsidRPr="006B0BC1" w:rsidRDefault="005D1B05" w:rsidP="005D1B05">
      <w:pPr>
        <w:autoSpaceDE w:val="0"/>
        <w:autoSpaceDN w:val="0"/>
        <w:spacing w:line="276" w:lineRule="auto"/>
        <w:rPr>
          <w:color w:val="auto"/>
          <w:sz w:val="18"/>
          <w:szCs w:val="18"/>
        </w:rPr>
      </w:pPr>
      <w:r w:rsidRPr="006B0BC1">
        <w:rPr>
          <w:color w:val="auto"/>
          <w:sz w:val="18"/>
          <w:szCs w:val="18"/>
        </w:rPr>
        <w:t>Christina Meßmer</w:t>
      </w:r>
    </w:p>
    <w:p w14:paraId="03E19D82" w14:textId="77777777" w:rsidR="005D1B05" w:rsidRPr="006B0BC1" w:rsidRDefault="005D1B05" w:rsidP="005D1B05">
      <w:pPr>
        <w:spacing w:line="276" w:lineRule="auto"/>
        <w:rPr>
          <w:color w:val="auto"/>
          <w:sz w:val="18"/>
          <w:szCs w:val="18"/>
        </w:rPr>
      </w:pPr>
      <w:r w:rsidRPr="006B0BC1">
        <w:rPr>
          <w:color w:val="auto"/>
          <w:sz w:val="18"/>
          <w:szCs w:val="18"/>
        </w:rPr>
        <w:t>Kreuzstraße 75</w:t>
      </w:r>
    </w:p>
    <w:p w14:paraId="01643C34" w14:textId="77777777" w:rsidR="005D1B05" w:rsidRPr="006B0BC1" w:rsidRDefault="005D1B05" w:rsidP="005D1B05">
      <w:pPr>
        <w:spacing w:line="276" w:lineRule="auto"/>
        <w:rPr>
          <w:color w:val="auto"/>
          <w:sz w:val="18"/>
          <w:szCs w:val="18"/>
        </w:rPr>
      </w:pPr>
      <w:r w:rsidRPr="006B0BC1">
        <w:rPr>
          <w:color w:val="auto"/>
          <w:sz w:val="18"/>
          <w:szCs w:val="18"/>
        </w:rPr>
        <w:t>78532 Tuttlingen</w:t>
      </w:r>
    </w:p>
    <w:p w14:paraId="7D663E4D" w14:textId="77777777" w:rsidR="005D1B05" w:rsidRPr="006B0BC1" w:rsidRDefault="005D1B05" w:rsidP="005D1B05">
      <w:pPr>
        <w:spacing w:line="276" w:lineRule="auto"/>
        <w:rPr>
          <w:color w:val="auto"/>
          <w:sz w:val="18"/>
          <w:szCs w:val="18"/>
        </w:rPr>
      </w:pPr>
    </w:p>
    <w:p w14:paraId="5670FEA4" w14:textId="77777777" w:rsidR="005D1B05" w:rsidRPr="006B0BC1" w:rsidRDefault="005D1B05" w:rsidP="005D1B05">
      <w:pPr>
        <w:spacing w:line="276" w:lineRule="auto"/>
        <w:rPr>
          <w:color w:val="auto"/>
          <w:sz w:val="18"/>
          <w:szCs w:val="18"/>
        </w:rPr>
      </w:pPr>
      <w:r w:rsidRPr="006B0BC1">
        <w:rPr>
          <w:color w:val="auto"/>
          <w:sz w:val="18"/>
          <w:szCs w:val="18"/>
        </w:rPr>
        <w:t>Telefon: 07461 940-3712</w:t>
      </w:r>
    </w:p>
    <w:p w14:paraId="47E5C9E5" w14:textId="77777777" w:rsidR="005D1B05" w:rsidRPr="006B0BC1" w:rsidRDefault="005D1B05" w:rsidP="005D1B05">
      <w:pPr>
        <w:spacing w:line="276" w:lineRule="auto"/>
        <w:rPr>
          <w:color w:val="auto"/>
          <w:sz w:val="18"/>
          <w:szCs w:val="18"/>
        </w:rPr>
      </w:pPr>
      <w:r w:rsidRPr="006B0BC1">
        <w:rPr>
          <w:color w:val="auto"/>
          <w:sz w:val="18"/>
          <w:szCs w:val="18"/>
        </w:rPr>
        <w:t>E-Mail: christina.messmer@chiron-group.com</w:t>
      </w:r>
    </w:p>
    <w:p w14:paraId="557F3ABF" w14:textId="77777777" w:rsidR="005D1B05" w:rsidRPr="00B17F17" w:rsidRDefault="005D1B05" w:rsidP="005D1B05">
      <w:pPr>
        <w:spacing w:line="276" w:lineRule="auto"/>
        <w:rPr>
          <w:color w:val="auto"/>
          <w:sz w:val="18"/>
          <w:szCs w:val="18"/>
        </w:rPr>
      </w:pPr>
      <w:r w:rsidRPr="00B17F17">
        <w:rPr>
          <w:color w:val="auto"/>
          <w:sz w:val="18"/>
          <w:szCs w:val="18"/>
        </w:rPr>
        <w:t>www.chiron-group.com</w:t>
      </w:r>
    </w:p>
    <w:p w14:paraId="0CFD8217" w14:textId="77777777" w:rsidR="005D1B05" w:rsidRPr="000F7A8C" w:rsidRDefault="005D1B05" w:rsidP="005D1B05">
      <w:pPr>
        <w:spacing w:line="360" w:lineRule="auto"/>
        <w:rPr>
          <w:b/>
          <w:color w:val="auto"/>
          <w:sz w:val="18"/>
          <w:szCs w:val="18"/>
        </w:rPr>
      </w:pPr>
    </w:p>
    <w:p w14:paraId="74745184" w14:textId="641C421C" w:rsidR="005D1B05" w:rsidRDefault="005D1B05">
      <w:r>
        <w:br w:type="page"/>
      </w:r>
    </w:p>
    <w:p w14:paraId="2B2117FF" w14:textId="77777777" w:rsidR="004735A5" w:rsidRDefault="004735A5"/>
    <w:p w14:paraId="72EAD031" w14:textId="77777777" w:rsidR="005D1B05" w:rsidRPr="00E660E3" w:rsidRDefault="005D1B05" w:rsidP="005D1B05"/>
    <w:p w14:paraId="2F68E4E4" w14:textId="77777777" w:rsidR="005D1B05" w:rsidRPr="00461815" w:rsidRDefault="005D1B05" w:rsidP="00B17F17">
      <w:pPr>
        <w:widowControl w:val="0"/>
        <w:autoSpaceDE w:val="0"/>
        <w:autoSpaceDN w:val="0"/>
        <w:adjustRightInd w:val="0"/>
        <w:spacing w:line="276" w:lineRule="auto"/>
        <w:rPr>
          <w:color w:val="auto"/>
          <w:sz w:val="18"/>
          <w:szCs w:val="18"/>
          <w:lang w:eastAsia="de-DE"/>
        </w:rPr>
      </w:pPr>
    </w:p>
    <w:p w14:paraId="1ADEC451" w14:textId="77777777" w:rsidR="003A0B34" w:rsidRDefault="003A0B34" w:rsidP="00B17F17">
      <w:pPr>
        <w:spacing w:line="276" w:lineRule="auto"/>
        <w:rPr>
          <w:b/>
          <w:color w:val="auto"/>
          <w:sz w:val="18"/>
          <w:szCs w:val="18"/>
        </w:rPr>
      </w:pPr>
    </w:p>
    <w:p w14:paraId="1EFBF936" w14:textId="77777777" w:rsidR="003B081D" w:rsidRDefault="003B081D" w:rsidP="003B081D">
      <w:pPr>
        <w:spacing w:line="276" w:lineRule="auto"/>
        <w:rPr>
          <w:b/>
          <w:bCs/>
          <w:sz w:val="22"/>
          <w:szCs w:val="22"/>
        </w:rPr>
      </w:pPr>
      <w:r>
        <w:rPr>
          <w:b/>
          <w:bCs/>
          <w:sz w:val="22"/>
          <w:szCs w:val="22"/>
        </w:rPr>
        <w:t>Bildunterschriften</w:t>
      </w:r>
    </w:p>
    <w:p w14:paraId="43945992" w14:textId="77777777" w:rsidR="00FB610F" w:rsidRDefault="00FB610F">
      <w:pPr>
        <w:rPr>
          <w:color w:val="292929"/>
          <w:sz w:val="22"/>
          <w:szCs w:val="22"/>
          <w:lang w:eastAsia="de-DE"/>
        </w:rPr>
      </w:pPr>
    </w:p>
    <w:p w14:paraId="2D3CFE6C" w14:textId="27D1BE9F" w:rsidR="003841C0" w:rsidRPr="003841C0" w:rsidRDefault="004735A5">
      <w:pPr>
        <w:rPr>
          <w:color w:val="292929"/>
          <w:sz w:val="22"/>
          <w:szCs w:val="22"/>
          <w:lang w:eastAsia="de-DE"/>
        </w:rPr>
      </w:pPr>
      <w:r>
        <w:rPr>
          <w:noProof/>
        </w:rPr>
        <w:drawing>
          <wp:inline distT="0" distB="0" distL="0" distR="0" wp14:anchorId="5312A02F" wp14:editId="3C783386">
            <wp:extent cx="4850795" cy="324000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0795" cy="3240000"/>
                    </a:xfrm>
                    <a:prstGeom prst="rect">
                      <a:avLst/>
                    </a:prstGeom>
                    <a:noFill/>
                    <a:ln>
                      <a:noFill/>
                    </a:ln>
                  </pic:spPr>
                </pic:pic>
              </a:graphicData>
            </a:graphic>
          </wp:inline>
        </w:drawing>
      </w:r>
    </w:p>
    <w:p w14:paraId="17F93A8C" w14:textId="77777777" w:rsidR="003841C0" w:rsidRDefault="003841C0">
      <w:pPr>
        <w:rPr>
          <w:color w:val="292929"/>
          <w:sz w:val="22"/>
          <w:szCs w:val="22"/>
          <w:lang w:eastAsia="de-DE"/>
        </w:rPr>
      </w:pPr>
    </w:p>
    <w:p w14:paraId="1AB896A9" w14:textId="42F187FA" w:rsidR="005D1B05" w:rsidRPr="005D1B05" w:rsidRDefault="004735A5" w:rsidP="005D1B05">
      <w:pPr>
        <w:shd w:val="clear" w:color="auto" w:fill="FFFFFF"/>
        <w:spacing w:before="100" w:beforeAutospacing="1" w:after="100" w:afterAutospacing="1" w:line="360" w:lineRule="auto"/>
        <w:textAlignment w:val="baseline"/>
        <w:rPr>
          <w:sz w:val="22"/>
          <w:szCs w:val="22"/>
        </w:rPr>
      </w:pPr>
      <w:r>
        <w:rPr>
          <w:color w:val="292929"/>
          <w:sz w:val="22"/>
          <w:szCs w:val="22"/>
          <w:lang w:eastAsia="de-DE"/>
        </w:rPr>
        <w:t>B</w:t>
      </w:r>
      <w:r w:rsidR="003B081D" w:rsidRPr="005D1B05">
        <w:rPr>
          <w:color w:val="292929"/>
          <w:sz w:val="22"/>
          <w:szCs w:val="22"/>
          <w:lang w:eastAsia="de-DE"/>
        </w:rPr>
        <w:t xml:space="preserve">ild 1: </w:t>
      </w:r>
      <w:r w:rsidR="005D1B05" w:rsidRPr="005D1B05">
        <w:rPr>
          <w:sz w:val="22"/>
          <w:szCs w:val="22"/>
        </w:rPr>
        <w:t>Rückblick CHIRON Group OPEN HOUSE 2022: Der bewährte Branchentreffpunkt fand im letzten Jahr endlich wieder live in Tuttlingen statt.</w:t>
      </w:r>
    </w:p>
    <w:p w14:paraId="0172C1FE" w14:textId="77777777" w:rsidR="004735A5" w:rsidRDefault="004735A5" w:rsidP="005D1B05">
      <w:pPr>
        <w:shd w:val="clear" w:color="auto" w:fill="FFFFFF"/>
        <w:spacing w:before="100" w:beforeAutospacing="1" w:after="100" w:afterAutospacing="1" w:line="360" w:lineRule="auto"/>
        <w:textAlignment w:val="baseline"/>
        <w:rPr>
          <w:sz w:val="22"/>
          <w:szCs w:val="22"/>
        </w:rPr>
      </w:pPr>
    </w:p>
    <w:p w14:paraId="605F54B5" w14:textId="77777777" w:rsidR="004735A5" w:rsidRDefault="004735A5" w:rsidP="005D1B05">
      <w:pPr>
        <w:shd w:val="clear" w:color="auto" w:fill="FFFFFF"/>
        <w:spacing w:before="100" w:beforeAutospacing="1" w:after="100" w:afterAutospacing="1" w:line="360" w:lineRule="auto"/>
        <w:textAlignment w:val="baseline"/>
        <w:rPr>
          <w:sz w:val="22"/>
          <w:szCs w:val="22"/>
        </w:rPr>
      </w:pPr>
    </w:p>
    <w:p w14:paraId="1FAB6FB9" w14:textId="77777777" w:rsidR="004735A5" w:rsidRDefault="004735A5" w:rsidP="005D1B05">
      <w:pPr>
        <w:shd w:val="clear" w:color="auto" w:fill="FFFFFF"/>
        <w:spacing w:before="100" w:beforeAutospacing="1" w:after="100" w:afterAutospacing="1" w:line="360" w:lineRule="auto"/>
        <w:textAlignment w:val="baseline"/>
        <w:rPr>
          <w:sz w:val="22"/>
          <w:szCs w:val="22"/>
        </w:rPr>
      </w:pPr>
    </w:p>
    <w:p w14:paraId="76DAE204" w14:textId="6FAC2240" w:rsidR="004735A5" w:rsidRDefault="004735A5" w:rsidP="005D1B05">
      <w:pPr>
        <w:shd w:val="clear" w:color="auto" w:fill="FFFFFF"/>
        <w:spacing w:before="100" w:beforeAutospacing="1" w:after="100" w:afterAutospacing="1" w:line="360" w:lineRule="auto"/>
        <w:textAlignment w:val="baseline"/>
        <w:rPr>
          <w:sz w:val="22"/>
          <w:szCs w:val="22"/>
        </w:rPr>
      </w:pPr>
      <w:r>
        <w:rPr>
          <w:noProof/>
        </w:rPr>
        <w:lastRenderedPageBreak/>
        <w:drawing>
          <wp:inline distT="0" distB="0" distL="0" distR="0" wp14:anchorId="42CFBEFF" wp14:editId="24A08486">
            <wp:extent cx="4858571" cy="324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8571" cy="3240000"/>
                    </a:xfrm>
                    <a:prstGeom prst="rect">
                      <a:avLst/>
                    </a:prstGeom>
                    <a:noFill/>
                    <a:ln>
                      <a:noFill/>
                    </a:ln>
                  </pic:spPr>
                </pic:pic>
              </a:graphicData>
            </a:graphic>
          </wp:inline>
        </w:drawing>
      </w:r>
      <w:r>
        <w:rPr>
          <w:noProof/>
          <w:sz w:val="22"/>
          <w:szCs w:val="22"/>
        </w:rPr>
        <w:drawing>
          <wp:inline distT="0" distB="0" distL="0" distR="0" wp14:anchorId="1A81D8A9" wp14:editId="7582BB42">
            <wp:extent cx="4869050" cy="324000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9050" cy="3240000"/>
                    </a:xfrm>
                    <a:prstGeom prst="rect">
                      <a:avLst/>
                    </a:prstGeom>
                    <a:noFill/>
                    <a:ln>
                      <a:noFill/>
                    </a:ln>
                  </pic:spPr>
                </pic:pic>
              </a:graphicData>
            </a:graphic>
          </wp:inline>
        </w:drawing>
      </w:r>
    </w:p>
    <w:p w14:paraId="484653EB" w14:textId="2C94D0D5" w:rsidR="005D1B05" w:rsidRDefault="005D1B05" w:rsidP="005D1B05">
      <w:pPr>
        <w:shd w:val="clear" w:color="auto" w:fill="FFFFFF"/>
        <w:spacing w:before="100" w:beforeAutospacing="1" w:after="100" w:afterAutospacing="1" w:line="360" w:lineRule="auto"/>
        <w:textAlignment w:val="baseline"/>
        <w:rPr>
          <w:sz w:val="22"/>
          <w:szCs w:val="22"/>
        </w:rPr>
      </w:pPr>
      <w:r w:rsidRPr="005D1B05">
        <w:rPr>
          <w:sz w:val="22"/>
          <w:szCs w:val="22"/>
        </w:rPr>
        <w:t>Bild 2</w:t>
      </w:r>
      <w:r w:rsidR="004735A5">
        <w:rPr>
          <w:sz w:val="22"/>
          <w:szCs w:val="22"/>
        </w:rPr>
        <w:t>+3</w:t>
      </w:r>
      <w:r w:rsidRPr="005D1B05">
        <w:rPr>
          <w:sz w:val="22"/>
          <w:szCs w:val="22"/>
        </w:rPr>
        <w:t>: Das Fachpublikum kann an drei Messetagen beispielhafte Bearbeitungsprozesse für alle Anwenderbranchen sowie zahlreiche Maschinen-Highlights live erleben.</w:t>
      </w:r>
    </w:p>
    <w:p w14:paraId="3AFB5C85" w14:textId="5646A6B7" w:rsidR="004735A5" w:rsidRPr="005D1B05" w:rsidRDefault="00915929" w:rsidP="005D1B05">
      <w:pPr>
        <w:shd w:val="clear" w:color="auto" w:fill="FFFFFF"/>
        <w:spacing w:before="100" w:beforeAutospacing="1" w:after="100" w:afterAutospacing="1" w:line="360" w:lineRule="auto"/>
        <w:textAlignment w:val="baseline"/>
        <w:rPr>
          <w:sz w:val="22"/>
          <w:szCs w:val="22"/>
        </w:rPr>
      </w:pPr>
      <w:r>
        <w:rPr>
          <w:noProof/>
          <w:sz w:val="22"/>
          <w:szCs w:val="22"/>
        </w:rPr>
        <w:lastRenderedPageBreak/>
        <w:drawing>
          <wp:inline distT="0" distB="0" distL="0" distR="0" wp14:anchorId="6F769969" wp14:editId="0693A2B5">
            <wp:extent cx="4860000" cy="324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14:paraId="1FD8F310" w14:textId="48484062" w:rsidR="005D1B05" w:rsidRPr="005D1B05" w:rsidRDefault="005D1B05" w:rsidP="005D1B05">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sidRPr="005D1B05">
        <w:rPr>
          <w:sz w:val="22"/>
          <w:szCs w:val="22"/>
        </w:rPr>
        <w:t xml:space="preserve">Bild </w:t>
      </w:r>
      <w:r w:rsidR="00915929">
        <w:rPr>
          <w:sz w:val="22"/>
          <w:szCs w:val="22"/>
        </w:rPr>
        <w:t>4</w:t>
      </w:r>
      <w:r w:rsidRPr="005D1B05">
        <w:rPr>
          <w:sz w:val="22"/>
          <w:szCs w:val="22"/>
        </w:rPr>
        <w:t xml:space="preserve">: 26 Kompetenzpartner und </w:t>
      </w:r>
      <w:r w:rsidR="00D45833">
        <w:rPr>
          <w:sz w:val="22"/>
          <w:szCs w:val="22"/>
        </w:rPr>
        <w:t>das spannende</w:t>
      </w:r>
      <w:r w:rsidRPr="005D1B05">
        <w:rPr>
          <w:sz w:val="22"/>
          <w:szCs w:val="22"/>
        </w:rPr>
        <w:t xml:space="preserve"> Vortragsprogramm liefern ebenfalls neue Impulse für die Fertigungspraxis.</w:t>
      </w:r>
    </w:p>
    <w:p w14:paraId="2244E890" w14:textId="77777777" w:rsidR="003841C0" w:rsidRDefault="003841C0">
      <w:pPr>
        <w:rPr>
          <w:color w:val="292929"/>
          <w:sz w:val="22"/>
          <w:szCs w:val="22"/>
          <w:lang w:eastAsia="de-DE"/>
        </w:rPr>
      </w:pPr>
    </w:p>
    <w:p w14:paraId="489A9CE7" w14:textId="77777777" w:rsidR="003841C0" w:rsidRDefault="003841C0">
      <w:pPr>
        <w:rPr>
          <w:color w:val="292929"/>
          <w:sz w:val="22"/>
          <w:szCs w:val="22"/>
          <w:lang w:eastAsia="de-DE"/>
        </w:rPr>
      </w:pPr>
    </w:p>
    <w:p w14:paraId="6CB191B5" w14:textId="77777777" w:rsidR="003841C0" w:rsidRDefault="003841C0">
      <w:pPr>
        <w:rPr>
          <w:color w:val="292929"/>
          <w:sz w:val="22"/>
          <w:szCs w:val="22"/>
          <w:lang w:eastAsia="de-DE"/>
        </w:rPr>
      </w:pPr>
    </w:p>
    <w:p w14:paraId="732FB221" w14:textId="77777777" w:rsidR="003841C0" w:rsidRDefault="003841C0">
      <w:pPr>
        <w:rPr>
          <w:color w:val="292929"/>
          <w:sz w:val="22"/>
          <w:szCs w:val="22"/>
          <w:lang w:eastAsia="de-DE"/>
        </w:rPr>
      </w:pPr>
    </w:p>
    <w:p w14:paraId="07D1930E" w14:textId="77777777" w:rsidR="003841C0" w:rsidRDefault="003841C0">
      <w:pPr>
        <w:rPr>
          <w:color w:val="292929"/>
          <w:sz w:val="22"/>
          <w:szCs w:val="22"/>
          <w:lang w:eastAsia="de-DE"/>
        </w:rPr>
      </w:pPr>
    </w:p>
    <w:p w14:paraId="0E032554" w14:textId="77777777" w:rsidR="003841C0" w:rsidRDefault="003841C0">
      <w:pPr>
        <w:rPr>
          <w:color w:val="292929"/>
          <w:sz w:val="22"/>
          <w:szCs w:val="22"/>
          <w:lang w:eastAsia="de-DE"/>
        </w:rPr>
      </w:pPr>
    </w:p>
    <w:p w14:paraId="29BBC58F" w14:textId="77777777" w:rsidR="003841C0" w:rsidRDefault="003841C0">
      <w:pPr>
        <w:rPr>
          <w:color w:val="292929"/>
          <w:sz w:val="22"/>
          <w:szCs w:val="22"/>
          <w:lang w:eastAsia="de-DE"/>
        </w:rPr>
      </w:pPr>
    </w:p>
    <w:sectPr w:rsidR="003841C0"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7F55D" w14:textId="77777777" w:rsidR="00374F5B" w:rsidRDefault="00374F5B">
      <w:r>
        <w:separator/>
      </w:r>
    </w:p>
  </w:endnote>
  <w:endnote w:type="continuationSeparator" w:id="0">
    <w:p w14:paraId="1D647859" w14:textId="77777777" w:rsidR="00374F5B" w:rsidRDefault="0037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190B"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8D3D49">
      <w:rPr>
        <w:noProof/>
        <w:color w:val="808080"/>
        <w:sz w:val="16"/>
        <w:szCs w:val="16"/>
      </w:rPr>
      <w:t>4</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8D3D49">
      <w:rPr>
        <w:noProof/>
        <w:color w:val="808080"/>
        <w:sz w:val="16"/>
        <w:szCs w:val="16"/>
      </w:rPr>
      <w:t>4</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3C1B5" w14:textId="77777777" w:rsidR="00374F5B" w:rsidRDefault="00374F5B">
      <w:r>
        <w:separator/>
      </w:r>
    </w:p>
  </w:footnote>
  <w:footnote w:type="continuationSeparator" w:id="0">
    <w:p w14:paraId="38E778B8" w14:textId="77777777" w:rsidR="00374F5B" w:rsidRDefault="00374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6961"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6A1CDD80" wp14:editId="706A7920">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FF77CEA" w14:textId="77777777" w:rsidR="005B307C" w:rsidRDefault="005B307C">
    <w:pPr>
      <w:pStyle w:val="Kopfzeile"/>
      <w:rPr>
        <w:b/>
        <w:sz w:val="28"/>
        <w:szCs w:val="28"/>
      </w:rPr>
    </w:pPr>
  </w:p>
  <w:p w14:paraId="747FEC34" w14:textId="77777777" w:rsidR="005B307C" w:rsidRDefault="005B307C">
    <w:pPr>
      <w:pStyle w:val="Kopfzeile"/>
      <w:rPr>
        <w:b/>
        <w:sz w:val="28"/>
        <w:szCs w:val="28"/>
      </w:rPr>
    </w:pPr>
  </w:p>
  <w:p w14:paraId="6A9586DE"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E250BB9"/>
    <w:multiLevelType w:val="hybridMultilevel"/>
    <w:tmpl w:val="37681432"/>
    <w:lvl w:ilvl="0" w:tplc="8E8E82F4">
      <w:start w:val="2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506439008">
    <w:abstractNumId w:val="7"/>
  </w:num>
  <w:num w:numId="2" w16cid:durableId="1634822380">
    <w:abstractNumId w:val="0"/>
  </w:num>
  <w:num w:numId="3" w16cid:durableId="1155300217">
    <w:abstractNumId w:val="5"/>
  </w:num>
  <w:num w:numId="4" w16cid:durableId="411708287">
    <w:abstractNumId w:val="6"/>
  </w:num>
  <w:num w:numId="5" w16cid:durableId="1512329050">
    <w:abstractNumId w:val="2"/>
  </w:num>
  <w:num w:numId="6" w16cid:durableId="914239463">
    <w:abstractNumId w:val="4"/>
  </w:num>
  <w:num w:numId="7" w16cid:durableId="512914857">
    <w:abstractNumId w:val="1"/>
  </w:num>
  <w:num w:numId="8" w16cid:durableId="1073546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2AEF"/>
    <w:rsid w:val="000304FE"/>
    <w:rsid w:val="0003181D"/>
    <w:rsid w:val="00063BCC"/>
    <w:rsid w:val="00065AF1"/>
    <w:rsid w:val="000759E2"/>
    <w:rsid w:val="00085366"/>
    <w:rsid w:val="00094724"/>
    <w:rsid w:val="000B4B76"/>
    <w:rsid w:val="000D3A65"/>
    <w:rsid w:val="000D3B67"/>
    <w:rsid w:val="000F6FE3"/>
    <w:rsid w:val="00102822"/>
    <w:rsid w:val="00115A25"/>
    <w:rsid w:val="00123E27"/>
    <w:rsid w:val="001328C4"/>
    <w:rsid w:val="001403E0"/>
    <w:rsid w:val="00161709"/>
    <w:rsid w:val="00163D6A"/>
    <w:rsid w:val="001738E0"/>
    <w:rsid w:val="0019549E"/>
    <w:rsid w:val="001957A6"/>
    <w:rsid w:val="001963D7"/>
    <w:rsid w:val="00197622"/>
    <w:rsid w:val="001A077F"/>
    <w:rsid w:val="001B07D3"/>
    <w:rsid w:val="001B39FF"/>
    <w:rsid w:val="001D6A8E"/>
    <w:rsid w:val="001F3DEC"/>
    <w:rsid w:val="0022496A"/>
    <w:rsid w:val="002505E7"/>
    <w:rsid w:val="0028435C"/>
    <w:rsid w:val="00284B8C"/>
    <w:rsid w:val="002926E9"/>
    <w:rsid w:val="0029290F"/>
    <w:rsid w:val="00294663"/>
    <w:rsid w:val="00294926"/>
    <w:rsid w:val="0029762B"/>
    <w:rsid w:val="002B5D1B"/>
    <w:rsid w:val="002C0464"/>
    <w:rsid w:val="002C1E8F"/>
    <w:rsid w:val="002F5621"/>
    <w:rsid w:val="002F60C0"/>
    <w:rsid w:val="00317EE3"/>
    <w:rsid w:val="00324388"/>
    <w:rsid w:val="00326AAE"/>
    <w:rsid w:val="00374F5B"/>
    <w:rsid w:val="00375DE9"/>
    <w:rsid w:val="003841C0"/>
    <w:rsid w:val="0038727B"/>
    <w:rsid w:val="00392AED"/>
    <w:rsid w:val="003A0A7B"/>
    <w:rsid w:val="003A0B34"/>
    <w:rsid w:val="003A1673"/>
    <w:rsid w:val="003B081D"/>
    <w:rsid w:val="003D013C"/>
    <w:rsid w:val="003D4156"/>
    <w:rsid w:val="003D5419"/>
    <w:rsid w:val="004735A5"/>
    <w:rsid w:val="0047433C"/>
    <w:rsid w:val="00485205"/>
    <w:rsid w:val="00485C9F"/>
    <w:rsid w:val="00492979"/>
    <w:rsid w:val="004A6600"/>
    <w:rsid w:val="004C7A08"/>
    <w:rsid w:val="004D0B67"/>
    <w:rsid w:val="004E3B1C"/>
    <w:rsid w:val="00502D9B"/>
    <w:rsid w:val="0050695E"/>
    <w:rsid w:val="00533861"/>
    <w:rsid w:val="005378D3"/>
    <w:rsid w:val="005535F5"/>
    <w:rsid w:val="00553F8A"/>
    <w:rsid w:val="00560144"/>
    <w:rsid w:val="00563C27"/>
    <w:rsid w:val="00566D86"/>
    <w:rsid w:val="00576579"/>
    <w:rsid w:val="005A2A18"/>
    <w:rsid w:val="005B2D06"/>
    <w:rsid w:val="005B307C"/>
    <w:rsid w:val="005C3857"/>
    <w:rsid w:val="005D1B05"/>
    <w:rsid w:val="005D6FCF"/>
    <w:rsid w:val="005E4E82"/>
    <w:rsid w:val="0060079D"/>
    <w:rsid w:val="0061591D"/>
    <w:rsid w:val="00641CAB"/>
    <w:rsid w:val="00661C6D"/>
    <w:rsid w:val="00664D85"/>
    <w:rsid w:val="00671BC9"/>
    <w:rsid w:val="00682223"/>
    <w:rsid w:val="006932F2"/>
    <w:rsid w:val="006A4048"/>
    <w:rsid w:val="006A6D77"/>
    <w:rsid w:val="006C42A7"/>
    <w:rsid w:val="006C5F84"/>
    <w:rsid w:val="006C7372"/>
    <w:rsid w:val="006C7C5E"/>
    <w:rsid w:val="006D6917"/>
    <w:rsid w:val="006E3B0E"/>
    <w:rsid w:val="00700213"/>
    <w:rsid w:val="00713128"/>
    <w:rsid w:val="0071722C"/>
    <w:rsid w:val="0073331F"/>
    <w:rsid w:val="00733694"/>
    <w:rsid w:val="00777A8E"/>
    <w:rsid w:val="00785883"/>
    <w:rsid w:val="00787276"/>
    <w:rsid w:val="007875C9"/>
    <w:rsid w:val="0079728B"/>
    <w:rsid w:val="007A08E5"/>
    <w:rsid w:val="007A0B8E"/>
    <w:rsid w:val="007A69B1"/>
    <w:rsid w:val="007B59A8"/>
    <w:rsid w:val="007B67E0"/>
    <w:rsid w:val="007D0673"/>
    <w:rsid w:val="007E2B6F"/>
    <w:rsid w:val="008208C1"/>
    <w:rsid w:val="0083779E"/>
    <w:rsid w:val="0088581E"/>
    <w:rsid w:val="008A632A"/>
    <w:rsid w:val="008C1114"/>
    <w:rsid w:val="008C3D59"/>
    <w:rsid w:val="008D3D49"/>
    <w:rsid w:val="008E5138"/>
    <w:rsid w:val="00901074"/>
    <w:rsid w:val="00902B18"/>
    <w:rsid w:val="00915929"/>
    <w:rsid w:val="00922B3C"/>
    <w:rsid w:val="00923906"/>
    <w:rsid w:val="00952F20"/>
    <w:rsid w:val="00956B84"/>
    <w:rsid w:val="00960ACE"/>
    <w:rsid w:val="00971797"/>
    <w:rsid w:val="00977448"/>
    <w:rsid w:val="00982B9C"/>
    <w:rsid w:val="009A498A"/>
    <w:rsid w:val="009B3EE9"/>
    <w:rsid w:val="009B6417"/>
    <w:rsid w:val="009C4E63"/>
    <w:rsid w:val="009D0D24"/>
    <w:rsid w:val="009D18DF"/>
    <w:rsid w:val="009D5AD7"/>
    <w:rsid w:val="009E5E4F"/>
    <w:rsid w:val="00A026C0"/>
    <w:rsid w:val="00A073C9"/>
    <w:rsid w:val="00A125AB"/>
    <w:rsid w:val="00A13699"/>
    <w:rsid w:val="00A17D4C"/>
    <w:rsid w:val="00A21A9D"/>
    <w:rsid w:val="00A22134"/>
    <w:rsid w:val="00A447D5"/>
    <w:rsid w:val="00A47004"/>
    <w:rsid w:val="00A71084"/>
    <w:rsid w:val="00A777CA"/>
    <w:rsid w:val="00A8012E"/>
    <w:rsid w:val="00A872FF"/>
    <w:rsid w:val="00AA160B"/>
    <w:rsid w:val="00AC0AD0"/>
    <w:rsid w:val="00AC187D"/>
    <w:rsid w:val="00AC2C63"/>
    <w:rsid w:val="00AD16FB"/>
    <w:rsid w:val="00AF5271"/>
    <w:rsid w:val="00AF7774"/>
    <w:rsid w:val="00B17F17"/>
    <w:rsid w:val="00B2212C"/>
    <w:rsid w:val="00B31C3E"/>
    <w:rsid w:val="00B402C7"/>
    <w:rsid w:val="00B416A0"/>
    <w:rsid w:val="00B447DE"/>
    <w:rsid w:val="00B5440D"/>
    <w:rsid w:val="00B65CBC"/>
    <w:rsid w:val="00B83825"/>
    <w:rsid w:val="00BA052A"/>
    <w:rsid w:val="00BA38A3"/>
    <w:rsid w:val="00BB33A9"/>
    <w:rsid w:val="00BD1DF3"/>
    <w:rsid w:val="00BD3E18"/>
    <w:rsid w:val="00BF171D"/>
    <w:rsid w:val="00C220DE"/>
    <w:rsid w:val="00C40A9A"/>
    <w:rsid w:val="00C478B9"/>
    <w:rsid w:val="00C53FB9"/>
    <w:rsid w:val="00C56C9A"/>
    <w:rsid w:val="00C73BB8"/>
    <w:rsid w:val="00C73D6F"/>
    <w:rsid w:val="00C81729"/>
    <w:rsid w:val="00C90669"/>
    <w:rsid w:val="00CC1107"/>
    <w:rsid w:val="00CD5E6E"/>
    <w:rsid w:val="00CE1A22"/>
    <w:rsid w:val="00D032AF"/>
    <w:rsid w:val="00D032C6"/>
    <w:rsid w:val="00D13105"/>
    <w:rsid w:val="00D170F0"/>
    <w:rsid w:val="00D173D3"/>
    <w:rsid w:val="00D20833"/>
    <w:rsid w:val="00D4185B"/>
    <w:rsid w:val="00D45833"/>
    <w:rsid w:val="00D55BB9"/>
    <w:rsid w:val="00D60493"/>
    <w:rsid w:val="00D6521A"/>
    <w:rsid w:val="00D83B8A"/>
    <w:rsid w:val="00D92EB4"/>
    <w:rsid w:val="00D97353"/>
    <w:rsid w:val="00D979ED"/>
    <w:rsid w:val="00DA2E30"/>
    <w:rsid w:val="00DA6560"/>
    <w:rsid w:val="00DA7221"/>
    <w:rsid w:val="00DC17E6"/>
    <w:rsid w:val="00DC3D6E"/>
    <w:rsid w:val="00DC40CF"/>
    <w:rsid w:val="00DD4461"/>
    <w:rsid w:val="00DE0221"/>
    <w:rsid w:val="00DE6961"/>
    <w:rsid w:val="00E02C5E"/>
    <w:rsid w:val="00E03889"/>
    <w:rsid w:val="00E043F4"/>
    <w:rsid w:val="00E122EB"/>
    <w:rsid w:val="00E244C9"/>
    <w:rsid w:val="00E35869"/>
    <w:rsid w:val="00E40A2F"/>
    <w:rsid w:val="00E41CD9"/>
    <w:rsid w:val="00E4760E"/>
    <w:rsid w:val="00E560D1"/>
    <w:rsid w:val="00E6284D"/>
    <w:rsid w:val="00E75328"/>
    <w:rsid w:val="00E861DF"/>
    <w:rsid w:val="00E97DD2"/>
    <w:rsid w:val="00EA32B3"/>
    <w:rsid w:val="00EA5713"/>
    <w:rsid w:val="00EC5B0D"/>
    <w:rsid w:val="00ED4698"/>
    <w:rsid w:val="00ED5657"/>
    <w:rsid w:val="00EE3BCA"/>
    <w:rsid w:val="00EF0986"/>
    <w:rsid w:val="00EF437B"/>
    <w:rsid w:val="00F108C9"/>
    <w:rsid w:val="00F10AA8"/>
    <w:rsid w:val="00F1108E"/>
    <w:rsid w:val="00F124A4"/>
    <w:rsid w:val="00F3065D"/>
    <w:rsid w:val="00F36009"/>
    <w:rsid w:val="00F377E7"/>
    <w:rsid w:val="00F42E6E"/>
    <w:rsid w:val="00F643CE"/>
    <w:rsid w:val="00F65ED3"/>
    <w:rsid w:val="00F73A8E"/>
    <w:rsid w:val="00F9538C"/>
    <w:rsid w:val="00FA2992"/>
    <w:rsid w:val="00FA5394"/>
    <w:rsid w:val="00FB2B54"/>
    <w:rsid w:val="00FB499B"/>
    <w:rsid w:val="00FB610F"/>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05D8"/>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character" w:styleId="BesuchterLink">
    <w:name w:val="FollowedHyperlink"/>
    <w:basedOn w:val="Absatz-Standardschriftart"/>
    <w:semiHidden/>
    <w:unhideWhenUsed/>
    <w:rsid w:val="00F1108E"/>
    <w:rPr>
      <w:color w:val="800080" w:themeColor="followedHyperlink"/>
      <w:u w:val="single"/>
    </w:rPr>
  </w:style>
  <w:style w:type="paragraph" w:styleId="berarbeitung">
    <w:name w:val="Revision"/>
    <w:hidden/>
    <w:semiHidden/>
    <w:rsid w:val="00D83B8A"/>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065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677</Words>
  <Characters>4269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7</cp:revision>
  <cp:lastPrinted>2019-02-07T10:27:00Z</cp:lastPrinted>
  <dcterms:created xsi:type="dcterms:W3CDTF">2023-03-09T12:44:00Z</dcterms:created>
  <dcterms:modified xsi:type="dcterms:W3CDTF">2023-03-16T09:25:00Z</dcterms:modified>
</cp:coreProperties>
</file>