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802B8" w14:textId="745EA0C7" w:rsidR="000D3A65" w:rsidRPr="00E341CD" w:rsidRDefault="00606946" w:rsidP="005376CF">
      <w:pPr>
        <w:spacing w:line="360" w:lineRule="auto"/>
        <w:rPr>
          <w:color w:val="auto"/>
          <w:sz w:val="22"/>
          <w:szCs w:val="22"/>
        </w:rPr>
      </w:pPr>
      <w:r>
        <w:rPr>
          <w:color w:val="auto"/>
          <w:sz w:val="22"/>
        </w:rPr>
        <w:t>May 10, 2023</w:t>
      </w:r>
    </w:p>
    <w:p w14:paraId="118D26D6" w14:textId="77777777" w:rsidR="005D6FCF" w:rsidRPr="00E341CD" w:rsidRDefault="005D6FCF" w:rsidP="005376CF">
      <w:pPr>
        <w:spacing w:line="360" w:lineRule="auto"/>
        <w:rPr>
          <w:color w:val="auto"/>
          <w:sz w:val="22"/>
          <w:szCs w:val="22"/>
        </w:rPr>
      </w:pPr>
    </w:p>
    <w:p w14:paraId="6F1798FC" w14:textId="77777777" w:rsidR="005D6FCF" w:rsidRPr="00E341CD" w:rsidRDefault="005D6FCF" w:rsidP="005376CF">
      <w:pPr>
        <w:spacing w:line="360" w:lineRule="auto"/>
        <w:rPr>
          <w:color w:val="auto"/>
          <w:sz w:val="22"/>
          <w:szCs w:val="22"/>
        </w:rPr>
      </w:pPr>
    </w:p>
    <w:p w14:paraId="7754F30E" w14:textId="605C28B5" w:rsidR="005D6FCF" w:rsidRPr="00E341CD" w:rsidRDefault="00FF7F87" w:rsidP="005376CF">
      <w:pPr>
        <w:spacing w:line="360" w:lineRule="auto"/>
        <w:rPr>
          <w:b/>
          <w:sz w:val="28"/>
          <w:szCs w:val="28"/>
        </w:rPr>
      </w:pPr>
      <w:r>
        <w:rPr>
          <w:b/>
          <w:sz w:val="28"/>
        </w:rPr>
        <w:t xml:space="preserve">CHIRON Group continues to grow </w:t>
      </w:r>
    </w:p>
    <w:p w14:paraId="10FD5580" w14:textId="7AFF4E0E" w:rsidR="005D6FCF" w:rsidRPr="00E341CD" w:rsidRDefault="00BB5D78" w:rsidP="00BB5D78">
      <w:pPr>
        <w:spacing w:line="360" w:lineRule="auto"/>
        <w:rPr>
          <w:b/>
          <w:color w:val="auto"/>
          <w:sz w:val="22"/>
          <w:szCs w:val="22"/>
        </w:rPr>
      </w:pPr>
      <w:r>
        <w:rPr>
          <w:b/>
          <w:color w:val="auto"/>
          <w:sz w:val="22"/>
        </w:rPr>
        <w:t xml:space="preserve">Capacities expanded, global presence strengthened, range of </w:t>
      </w:r>
      <w:r w:rsidR="00AD56F4">
        <w:rPr>
          <w:b/>
          <w:color w:val="auto"/>
          <w:sz w:val="22"/>
        </w:rPr>
        <w:t xml:space="preserve">products and </w:t>
      </w:r>
      <w:r>
        <w:rPr>
          <w:b/>
          <w:color w:val="auto"/>
          <w:sz w:val="22"/>
        </w:rPr>
        <w:t>services extended</w:t>
      </w:r>
    </w:p>
    <w:p w14:paraId="61C5DB40" w14:textId="77777777" w:rsidR="00E02C5E" w:rsidRPr="00E341CD" w:rsidRDefault="00E02C5E" w:rsidP="005376CF">
      <w:pPr>
        <w:spacing w:line="360" w:lineRule="auto"/>
        <w:rPr>
          <w:color w:val="auto"/>
          <w:sz w:val="22"/>
          <w:szCs w:val="22"/>
        </w:rPr>
      </w:pPr>
    </w:p>
    <w:p w14:paraId="06B139BE" w14:textId="6A2CDC71" w:rsidR="00E02C5E" w:rsidRPr="00B24E57" w:rsidRDefault="000334A4" w:rsidP="005376CF">
      <w:pPr>
        <w:spacing w:line="360" w:lineRule="auto"/>
        <w:rPr>
          <w:b/>
          <w:bCs/>
          <w:color w:val="auto"/>
          <w:sz w:val="22"/>
          <w:szCs w:val="22"/>
        </w:rPr>
      </w:pPr>
      <w:r>
        <w:rPr>
          <w:b/>
          <w:color w:val="auto"/>
          <w:sz w:val="22"/>
        </w:rPr>
        <w:t xml:space="preserve">The CHIRON Group continued growing in the 2022 business year despite the enduring difficult market conditions, as CEO Carsten Liske explained: </w:t>
      </w:r>
      <w:r w:rsidR="000816FA" w:rsidRPr="00B24E57">
        <w:rPr>
          <w:b/>
          <w:bCs/>
          <w:color w:val="auto"/>
          <w:sz w:val="22"/>
          <w:szCs w:val="22"/>
        </w:rPr>
        <w:t>„</w:t>
      </w:r>
      <w:r>
        <w:rPr>
          <w:b/>
          <w:color w:val="auto"/>
          <w:sz w:val="22"/>
        </w:rPr>
        <w:t>The positive trend in order intake has continued based on our technology leadership in vertical milling and mill-turning as well as our innovative</w:t>
      </w:r>
      <w:r w:rsidR="00763708">
        <w:rPr>
          <w:b/>
          <w:color w:val="auto"/>
          <w:sz w:val="22"/>
        </w:rPr>
        <w:t xml:space="preserve"> and further completed</w:t>
      </w:r>
      <w:r>
        <w:rPr>
          <w:b/>
          <w:color w:val="auto"/>
          <w:sz w:val="22"/>
        </w:rPr>
        <w:t xml:space="preserve"> product </w:t>
      </w:r>
      <w:proofErr w:type="gramStart"/>
      <w:r>
        <w:rPr>
          <w:b/>
          <w:color w:val="auto"/>
          <w:sz w:val="22"/>
        </w:rPr>
        <w:t>portfolio.</w:t>
      </w:r>
      <w:r w:rsidR="000816FA" w:rsidRPr="00B24E57">
        <w:rPr>
          <w:b/>
          <w:bCs/>
          <w:color w:val="auto"/>
          <w:sz w:val="22"/>
          <w:szCs w:val="22"/>
        </w:rPr>
        <w:t>“</w:t>
      </w:r>
      <w:proofErr w:type="gramEnd"/>
    </w:p>
    <w:p w14:paraId="71E2EC72" w14:textId="77777777" w:rsidR="0000748C" w:rsidRPr="00E341CD" w:rsidRDefault="0000748C" w:rsidP="005376CF">
      <w:pPr>
        <w:spacing w:line="360" w:lineRule="auto"/>
        <w:rPr>
          <w:color w:val="auto"/>
          <w:sz w:val="22"/>
          <w:szCs w:val="22"/>
        </w:rPr>
      </w:pPr>
    </w:p>
    <w:p w14:paraId="567096AA" w14:textId="5F403E01" w:rsidR="0000748C" w:rsidRPr="00E341CD" w:rsidRDefault="0000748C" w:rsidP="005376CF">
      <w:pPr>
        <w:spacing w:line="360" w:lineRule="auto"/>
        <w:rPr>
          <w:b/>
          <w:bCs/>
          <w:sz w:val="22"/>
          <w:szCs w:val="22"/>
        </w:rPr>
      </w:pPr>
      <w:r>
        <w:rPr>
          <w:b/>
          <w:sz w:val="22"/>
        </w:rPr>
        <w:t xml:space="preserve">Trend for 2022: </w:t>
      </w:r>
      <w:r w:rsidR="00763708">
        <w:rPr>
          <w:b/>
          <w:sz w:val="22"/>
        </w:rPr>
        <w:t xml:space="preserve">increased again </w:t>
      </w:r>
    </w:p>
    <w:p w14:paraId="340E863A" w14:textId="6C89FA2E" w:rsidR="00E02C5E" w:rsidRPr="00E341CD" w:rsidRDefault="0000748C" w:rsidP="005376CF">
      <w:pPr>
        <w:spacing w:line="360" w:lineRule="auto"/>
        <w:rPr>
          <w:sz w:val="22"/>
          <w:szCs w:val="22"/>
        </w:rPr>
      </w:pPr>
      <w:r>
        <w:rPr>
          <w:sz w:val="22"/>
        </w:rPr>
        <w:t xml:space="preserve">The company recorded a clear rise in order intake last year and the CHIRON Group </w:t>
      </w:r>
      <w:r w:rsidR="00763708">
        <w:rPr>
          <w:sz w:val="22"/>
        </w:rPr>
        <w:t xml:space="preserve">was </w:t>
      </w:r>
      <w:r>
        <w:rPr>
          <w:sz w:val="22"/>
        </w:rPr>
        <w:t>also</w:t>
      </w:r>
      <w:r w:rsidR="00763708">
        <w:rPr>
          <w:sz w:val="22"/>
        </w:rPr>
        <w:t xml:space="preserve"> able to</w:t>
      </w:r>
      <w:r>
        <w:rPr>
          <w:sz w:val="22"/>
        </w:rPr>
        <w:t xml:space="preserve"> significant</w:t>
      </w:r>
      <w:r w:rsidR="00763708">
        <w:rPr>
          <w:sz w:val="22"/>
        </w:rPr>
        <w:t>ly increase</w:t>
      </w:r>
      <w:r>
        <w:rPr>
          <w:sz w:val="22"/>
        </w:rPr>
        <w:t xml:space="preserve"> </w:t>
      </w:r>
      <w:r w:rsidR="00763708">
        <w:rPr>
          <w:sz w:val="22"/>
        </w:rPr>
        <w:t>its</w:t>
      </w:r>
      <w:r>
        <w:rPr>
          <w:sz w:val="22"/>
        </w:rPr>
        <w:t xml:space="preserve"> turnover. </w:t>
      </w:r>
      <w:r w:rsidR="006A1099">
        <w:rPr>
          <w:sz w:val="22"/>
        </w:rPr>
        <w:t>According to</w:t>
      </w:r>
      <w:r>
        <w:rPr>
          <w:sz w:val="22"/>
        </w:rPr>
        <w:t xml:space="preserve"> CSO Bernd Hilgarth, </w:t>
      </w:r>
      <w:r w:rsidR="006A1099">
        <w:rPr>
          <w:sz w:val="22"/>
        </w:rPr>
        <w:t>the M</w:t>
      </w:r>
      <w:r>
        <w:rPr>
          <w:sz w:val="22"/>
        </w:rPr>
        <w:t xml:space="preserve">edical and </w:t>
      </w:r>
      <w:r w:rsidR="006A1099">
        <w:rPr>
          <w:sz w:val="22"/>
        </w:rPr>
        <w:t>P</w:t>
      </w:r>
      <w:r>
        <w:rPr>
          <w:sz w:val="22"/>
        </w:rPr>
        <w:t>recision technology business</w:t>
      </w:r>
      <w:r w:rsidR="006A1099">
        <w:rPr>
          <w:sz w:val="22"/>
        </w:rPr>
        <w:t xml:space="preserve"> segment developed strongly</w:t>
      </w:r>
      <w:r>
        <w:rPr>
          <w:sz w:val="22"/>
        </w:rPr>
        <w:t xml:space="preserve">: </w:t>
      </w:r>
      <w:r w:rsidR="000816FA" w:rsidRPr="00E341CD">
        <w:rPr>
          <w:sz w:val="22"/>
          <w:szCs w:val="22"/>
        </w:rPr>
        <w:t>„</w:t>
      </w:r>
      <w:r>
        <w:rPr>
          <w:sz w:val="22"/>
        </w:rPr>
        <w:t xml:space="preserve">Order intake in </w:t>
      </w:r>
      <w:r w:rsidR="006A1099">
        <w:rPr>
          <w:sz w:val="22"/>
        </w:rPr>
        <w:t>M</w:t>
      </w:r>
      <w:r>
        <w:rPr>
          <w:sz w:val="22"/>
        </w:rPr>
        <w:t xml:space="preserve">edical and </w:t>
      </w:r>
      <w:r w:rsidR="006A1099">
        <w:rPr>
          <w:sz w:val="22"/>
        </w:rPr>
        <w:t>P</w:t>
      </w:r>
      <w:r>
        <w:rPr>
          <w:sz w:val="22"/>
        </w:rPr>
        <w:t xml:space="preserve">recision was very positive, as has been the case in previous </w:t>
      </w:r>
      <w:proofErr w:type="gramStart"/>
      <w:r>
        <w:rPr>
          <w:sz w:val="22"/>
        </w:rPr>
        <w:t>years.</w:t>
      </w:r>
      <w:r w:rsidR="000816FA">
        <w:rPr>
          <w:sz w:val="22"/>
          <w:szCs w:val="22"/>
        </w:rPr>
        <w:t>“</w:t>
      </w:r>
      <w:proofErr w:type="gramEnd"/>
      <w:r>
        <w:rPr>
          <w:sz w:val="22"/>
        </w:rPr>
        <w:t xml:space="preserve"> Automotive remained constant thanks to growth in the e-mobility segment, while </w:t>
      </w:r>
      <w:r w:rsidR="006A1099">
        <w:rPr>
          <w:sz w:val="22"/>
        </w:rPr>
        <w:t>A</w:t>
      </w:r>
      <w:r>
        <w:rPr>
          <w:sz w:val="22"/>
        </w:rPr>
        <w:t xml:space="preserve">erospace recovered and is on the up again. Bernd Hilgarth summed up the figures: </w:t>
      </w:r>
      <w:r w:rsidR="000816FA" w:rsidRPr="00E341CD">
        <w:rPr>
          <w:sz w:val="22"/>
          <w:szCs w:val="22"/>
        </w:rPr>
        <w:t>„</w:t>
      </w:r>
      <w:r>
        <w:rPr>
          <w:sz w:val="22"/>
        </w:rPr>
        <w:t xml:space="preserve">Overall, we are more broadly positioned than previously thanks to growth on different markets, making us more resilient to fluctuations or changes in individual </w:t>
      </w:r>
      <w:proofErr w:type="gramStart"/>
      <w:r>
        <w:rPr>
          <w:sz w:val="22"/>
        </w:rPr>
        <w:t>segments.</w:t>
      </w:r>
      <w:r w:rsidR="000816FA">
        <w:rPr>
          <w:sz w:val="22"/>
          <w:szCs w:val="22"/>
        </w:rPr>
        <w:t>“</w:t>
      </w:r>
      <w:proofErr w:type="gramEnd"/>
    </w:p>
    <w:p w14:paraId="0336B8DA" w14:textId="77777777" w:rsidR="0000748C" w:rsidRPr="00E341CD" w:rsidRDefault="0000748C" w:rsidP="005376CF">
      <w:pPr>
        <w:spacing w:line="360" w:lineRule="auto"/>
        <w:rPr>
          <w:sz w:val="22"/>
          <w:szCs w:val="22"/>
        </w:rPr>
      </w:pPr>
    </w:p>
    <w:p w14:paraId="0EF475B9" w14:textId="5B87C6BB" w:rsidR="0000748C" w:rsidRPr="00E341CD" w:rsidRDefault="0000748C" w:rsidP="005376CF">
      <w:pPr>
        <w:spacing w:line="360" w:lineRule="auto"/>
        <w:rPr>
          <w:b/>
          <w:sz w:val="22"/>
          <w:szCs w:val="22"/>
        </w:rPr>
      </w:pPr>
      <w:r>
        <w:rPr>
          <w:b/>
          <w:sz w:val="22"/>
        </w:rPr>
        <w:t xml:space="preserve">Expansion of capacities, global </w:t>
      </w:r>
      <w:proofErr w:type="gramStart"/>
      <w:r>
        <w:rPr>
          <w:b/>
          <w:sz w:val="22"/>
        </w:rPr>
        <w:t>presence</w:t>
      </w:r>
      <w:proofErr w:type="gramEnd"/>
      <w:r>
        <w:rPr>
          <w:b/>
          <w:sz w:val="22"/>
        </w:rPr>
        <w:t xml:space="preserve"> and expertise</w:t>
      </w:r>
    </w:p>
    <w:p w14:paraId="5354FA59" w14:textId="262044FE" w:rsidR="0000748C" w:rsidRPr="00E341CD" w:rsidRDefault="0000748C" w:rsidP="005376CF">
      <w:pPr>
        <w:spacing w:line="360" w:lineRule="auto"/>
        <w:rPr>
          <w:bCs/>
          <w:sz w:val="22"/>
          <w:szCs w:val="22"/>
        </w:rPr>
      </w:pPr>
      <w:r>
        <w:rPr>
          <w:sz w:val="22"/>
        </w:rPr>
        <w:t xml:space="preserve">To meet growing demand and serve customers even more effectively in their markets, the CHIRON Group made significant investments last year. The </w:t>
      </w:r>
      <w:r w:rsidR="006A1099">
        <w:rPr>
          <w:sz w:val="22"/>
        </w:rPr>
        <w:t xml:space="preserve">company </w:t>
      </w:r>
      <w:r>
        <w:rPr>
          <w:sz w:val="22"/>
        </w:rPr>
        <w:t xml:space="preserve">has been present in Eastern Europe since August through a new </w:t>
      </w:r>
      <w:r w:rsidR="006A1099">
        <w:rPr>
          <w:sz w:val="22"/>
        </w:rPr>
        <w:t>location</w:t>
      </w:r>
      <w:r>
        <w:rPr>
          <w:sz w:val="22"/>
        </w:rPr>
        <w:t xml:space="preserve">, CHIRON Croatia; the portfolio now also includes high-speed motor spindles, clamping devices, and spindle services. Construction of a new production hall measuring roughly 1,000 square meters is to begin soon at the Zadar site. </w:t>
      </w:r>
    </w:p>
    <w:p w14:paraId="7E14F9E3" w14:textId="77777777" w:rsidR="0000748C" w:rsidRPr="00E341CD" w:rsidRDefault="0000748C" w:rsidP="005376CF">
      <w:pPr>
        <w:spacing w:line="360" w:lineRule="auto"/>
        <w:rPr>
          <w:bCs/>
          <w:sz w:val="22"/>
          <w:szCs w:val="22"/>
        </w:rPr>
      </w:pPr>
    </w:p>
    <w:p w14:paraId="05C381FD" w14:textId="69F0898E" w:rsidR="0000748C" w:rsidRPr="00E341CD" w:rsidRDefault="0000748C" w:rsidP="005376CF">
      <w:pPr>
        <w:spacing w:line="360" w:lineRule="auto"/>
        <w:rPr>
          <w:bCs/>
          <w:sz w:val="22"/>
          <w:szCs w:val="22"/>
        </w:rPr>
      </w:pPr>
      <w:r>
        <w:rPr>
          <w:sz w:val="22"/>
        </w:rPr>
        <w:t xml:space="preserve">CHIRON Swiss in </w:t>
      </w:r>
      <w:proofErr w:type="spellStart"/>
      <w:r>
        <w:rPr>
          <w:sz w:val="22"/>
        </w:rPr>
        <w:t>Isérables</w:t>
      </w:r>
      <w:proofErr w:type="spellEnd"/>
      <w:r>
        <w:rPr>
          <w:sz w:val="22"/>
        </w:rPr>
        <w:t xml:space="preserve"> is now a fully-fledged sales and service company for the entire product portfolio of the CHIRON Group in the Swiss market. Series production of the Micro5 machining center and the new Feed5 </w:t>
      </w:r>
      <w:r w:rsidR="006A1099">
        <w:rPr>
          <w:sz w:val="22"/>
        </w:rPr>
        <w:t>automation</w:t>
      </w:r>
      <w:r>
        <w:rPr>
          <w:sz w:val="22"/>
        </w:rPr>
        <w:t xml:space="preserve"> has been underway in Tuttlingen, Germany since October – on an assembly line specifically designed for the smallest machining center produced by the CHIRON Group. In addition, capacity for the end assembly of series was developed at CHIRON Polska</w:t>
      </w:r>
      <w:r w:rsidR="006A1099">
        <w:rPr>
          <w:sz w:val="22"/>
        </w:rPr>
        <w:t xml:space="preserve"> </w:t>
      </w:r>
      <w:r w:rsidR="006A1099" w:rsidRPr="006A1099">
        <w:rPr>
          <w:sz w:val="22"/>
        </w:rPr>
        <w:t>and the personnel was qualified accordingly</w:t>
      </w:r>
      <w:r>
        <w:rPr>
          <w:sz w:val="22"/>
        </w:rPr>
        <w:t xml:space="preserve">. </w:t>
      </w:r>
    </w:p>
    <w:p w14:paraId="385E7897" w14:textId="77777777" w:rsidR="0000748C" w:rsidRPr="00E341CD" w:rsidRDefault="0000748C" w:rsidP="005376CF">
      <w:pPr>
        <w:spacing w:line="360" w:lineRule="auto"/>
        <w:rPr>
          <w:bCs/>
          <w:sz w:val="22"/>
          <w:szCs w:val="22"/>
        </w:rPr>
      </w:pPr>
    </w:p>
    <w:p w14:paraId="126412E3" w14:textId="08D05D2C" w:rsidR="00C406BC" w:rsidRPr="00E341CD" w:rsidRDefault="0000748C" w:rsidP="005376CF">
      <w:pPr>
        <w:spacing w:line="360" w:lineRule="auto"/>
        <w:rPr>
          <w:bCs/>
          <w:sz w:val="22"/>
          <w:szCs w:val="22"/>
        </w:rPr>
      </w:pPr>
      <w:r>
        <w:rPr>
          <w:sz w:val="22"/>
        </w:rPr>
        <w:t xml:space="preserve">The integration of Greidenweis GmbH, which was acquired in January 2022, was completed successfully. With its combined expertise, the CHIRON Group can convincingly meet the growing demand for automating complete processes. </w:t>
      </w:r>
      <w:r>
        <w:rPr>
          <w:color w:val="auto"/>
          <w:sz w:val="22"/>
        </w:rPr>
        <w:t xml:space="preserve">This applies to process automation applications ranging from high-volume parts production in a single machining center to complex production lines, where automation ranges from blanking to end-of-line testing. </w:t>
      </w:r>
    </w:p>
    <w:p w14:paraId="2DD00274" w14:textId="77777777" w:rsidR="00C406BC" w:rsidRPr="00E341CD" w:rsidRDefault="00C406BC" w:rsidP="005376CF">
      <w:pPr>
        <w:spacing w:line="360" w:lineRule="auto"/>
        <w:rPr>
          <w:sz w:val="22"/>
          <w:szCs w:val="22"/>
        </w:rPr>
      </w:pPr>
    </w:p>
    <w:p w14:paraId="7D8EA577" w14:textId="77777777" w:rsidR="00C406BC" w:rsidRPr="00E341CD" w:rsidRDefault="00C406BC" w:rsidP="005376CF">
      <w:pPr>
        <w:spacing w:line="360" w:lineRule="auto"/>
        <w:rPr>
          <w:b/>
          <w:bCs/>
          <w:color w:val="auto"/>
          <w:sz w:val="22"/>
          <w:szCs w:val="22"/>
          <w:lang w:eastAsia="de-DE"/>
        </w:rPr>
      </w:pPr>
      <w:r>
        <w:rPr>
          <w:b/>
          <w:color w:val="auto"/>
          <w:sz w:val="22"/>
        </w:rPr>
        <w:t xml:space="preserve">Sustainability as a strategic model for success </w:t>
      </w:r>
    </w:p>
    <w:p w14:paraId="646EB5A6" w14:textId="5F9CB1F9" w:rsidR="00C406BC" w:rsidRPr="00E341CD" w:rsidRDefault="00C406BC" w:rsidP="005376CF">
      <w:pPr>
        <w:spacing w:line="360" w:lineRule="auto"/>
        <w:rPr>
          <w:color w:val="auto"/>
          <w:sz w:val="22"/>
          <w:szCs w:val="22"/>
          <w:lang w:eastAsia="de-DE"/>
        </w:rPr>
      </w:pPr>
      <w:r>
        <w:rPr>
          <w:color w:val="auto"/>
          <w:sz w:val="22"/>
        </w:rPr>
        <w:t>As Carsten Liske explained</w:t>
      </w:r>
      <w:r w:rsidR="000816FA">
        <w:rPr>
          <w:color w:val="auto"/>
          <w:sz w:val="22"/>
        </w:rPr>
        <w:t>:</w:t>
      </w:r>
      <w:r>
        <w:rPr>
          <w:color w:val="auto"/>
          <w:sz w:val="22"/>
        </w:rPr>
        <w:t xml:space="preserve"> </w:t>
      </w:r>
      <w:r w:rsidR="000816FA" w:rsidRPr="00E341CD">
        <w:rPr>
          <w:sz w:val="22"/>
          <w:szCs w:val="22"/>
        </w:rPr>
        <w:t>„</w:t>
      </w:r>
      <w:r w:rsidR="000816FA">
        <w:rPr>
          <w:sz w:val="22"/>
          <w:szCs w:val="22"/>
        </w:rPr>
        <w:t>W</w:t>
      </w:r>
      <w:r>
        <w:rPr>
          <w:color w:val="auto"/>
          <w:sz w:val="22"/>
        </w:rPr>
        <w:t xml:space="preserve">ith the global strategy </w:t>
      </w:r>
      <w:proofErr w:type="gramStart"/>
      <w:r>
        <w:rPr>
          <w:color w:val="auto"/>
          <w:sz w:val="22"/>
        </w:rPr>
        <w:t xml:space="preserve">program </w:t>
      </w:r>
      <w:r w:rsidR="000816FA" w:rsidRPr="00E341CD">
        <w:rPr>
          <w:color w:val="auto"/>
          <w:sz w:val="22"/>
          <w:szCs w:val="22"/>
          <w:lang w:eastAsia="de-DE"/>
        </w:rPr>
        <w:t>,</w:t>
      </w:r>
      <w:proofErr w:type="spellStart"/>
      <w:r>
        <w:rPr>
          <w:color w:val="auto"/>
          <w:sz w:val="22"/>
        </w:rPr>
        <w:t>Sustainability</w:t>
      </w:r>
      <w:proofErr w:type="gramEnd"/>
      <w:r>
        <w:rPr>
          <w:color w:val="auto"/>
          <w:sz w:val="22"/>
        </w:rPr>
        <w:t>@CHIRON</w:t>
      </w:r>
      <w:proofErr w:type="spellEnd"/>
      <w:r>
        <w:rPr>
          <w:color w:val="auto"/>
          <w:sz w:val="22"/>
        </w:rPr>
        <w:t xml:space="preserve"> Group</w:t>
      </w:r>
      <w:r w:rsidR="000816FA" w:rsidRPr="00E341CD">
        <w:rPr>
          <w:color w:val="auto"/>
          <w:sz w:val="22"/>
          <w:szCs w:val="22"/>
          <w:lang w:eastAsia="de-DE"/>
        </w:rPr>
        <w:t>‘</w:t>
      </w:r>
      <w:r>
        <w:rPr>
          <w:color w:val="auto"/>
          <w:sz w:val="22"/>
        </w:rPr>
        <w:t xml:space="preserve"> the Chiron Group has laid a solid foundation for making sustainability a strategic factor in our business model, for us and our customers. We are building on this and continuing with this approach</w:t>
      </w:r>
      <w:r w:rsidR="001E21F5">
        <w:rPr>
          <w:color w:val="auto"/>
          <w:sz w:val="22"/>
        </w:rPr>
        <w:t xml:space="preserve"> </w:t>
      </w:r>
      <w:r w:rsidR="001E21F5" w:rsidRPr="00E341CD">
        <w:rPr>
          <w:color w:val="auto"/>
          <w:sz w:val="22"/>
          <w:szCs w:val="22"/>
          <w:lang w:eastAsia="de-DE"/>
        </w:rPr>
        <w:t>–</w:t>
      </w:r>
      <w:r>
        <w:rPr>
          <w:color w:val="auto"/>
          <w:sz w:val="22"/>
        </w:rPr>
        <w:t xml:space="preserve"> to make the CHIRON Group carbon-neutral and, just as importantly, successful in the long </w:t>
      </w:r>
      <w:proofErr w:type="gramStart"/>
      <w:r>
        <w:rPr>
          <w:color w:val="auto"/>
          <w:sz w:val="22"/>
        </w:rPr>
        <w:t>term.</w:t>
      </w:r>
      <w:r w:rsidR="000816FA">
        <w:rPr>
          <w:sz w:val="22"/>
          <w:szCs w:val="22"/>
        </w:rPr>
        <w:t>“</w:t>
      </w:r>
      <w:proofErr w:type="gramEnd"/>
      <w:r>
        <w:rPr>
          <w:color w:val="auto"/>
          <w:sz w:val="22"/>
        </w:rPr>
        <w:t xml:space="preserve"> The first sub-goal toward achieving net zero emissions globally in production by 2025 was reached in December 2022: Production in Germany (Scope 1 and 2) is carbon-neutral and both the Taicang Innovation Factory and Croatian site at Zadar will also reach this goal this year. In addition, under the Science-Based-Target Initiative (SBTi) the company has committed to playing its part in achieving the goals of the Paris Agreement on climate change. As CTO Dr. Claus Eppler </w:t>
      </w:r>
      <w:r w:rsidR="000816FA">
        <w:rPr>
          <w:color w:val="auto"/>
          <w:sz w:val="22"/>
        </w:rPr>
        <w:t xml:space="preserve">says: </w:t>
      </w:r>
      <w:r w:rsidR="000816FA" w:rsidRPr="00E341CD">
        <w:rPr>
          <w:sz w:val="22"/>
          <w:szCs w:val="22"/>
        </w:rPr>
        <w:t>„</w:t>
      </w:r>
      <w:r w:rsidR="000816FA">
        <w:rPr>
          <w:sz w:val="22"/>
          <w:szCs w:val="22"/>
        </w:rPr>
        <w:t>W</w:t>
      </w:r>
      <w:r>
        <w:rPr>
          <w:color w:val="auto"/>
          <w:sz w:val="22"/>
        </w:rPr>
        <w:t xml:space="preserve">e are one of the first companies in our industry to collaborate with the SBTi. This shows just how seriously we take </w:t>
      </w:r>
      <w:proofErr w:type="gramStart"/>
      <w:r>
        <w:rPr>
          <w:color w:val="auto"/>
          <w:sz w:val="22"/>
        </w:rPr>
        <w:t>sustainability.</w:t>
      </w:r>
      <w:r w:rsidR="000816FA">
        <w:rPr>
          <w:sz w:val="22"/>
          <w:szCs w:val="22"/>
        </w:rPr>
        <w:t>“</w:t>
      </w:r>
      <w:proofErr w:type="gramEnd"/>
      <w:r>
        <w:rPr>
          <w:color w:val="auto"/>
          <w:sz w:val="22"/>
        </w:rPr>
        <w:t xml:space="preserve"> A visible symbol of this is the first sustainability report</w:t>
      </w:r>
      <w:r w:rsidR="001E21F5">
        <w:rPr>
          <w:color w:val="auto"/>
          <w:sz w:val="22"/>
        </w:rPr>
        <w:t xml:space="preserve"> </w:t>
      </w:r>
      <w:r>
        <w:rPr>
          <w:color w:val="auto"/>
          <w:sz w:val="22"/>
        </w:rPr>
        <w:t xml:space="preserve">for 2021. In the report, titled </w:t>
      </w:r>
      <w:r w:rsidR="000816FA" w:rsidRPr="00E341CD">
        <w:rPr>
          <w:color w:val="auto"/>
          <w:sz w:val="22"/>
          <w:szCs w:val="22"/>
          <w:lang w:eastAsia="de-DE"/>
        </w:rPr>
        <w:t>„</w:t>
      </w:r>
      <w:r>
        <w:rPr>
          <w:color w:val="auto"/>
          <w:sz w:val="22"/>
        </w:rPr>
        <w:t xml:space="preserve">SUSTAINABILITY by Performance and </w:t>
      </w:r>
      <w:proofErr w:type="gramStart"/>
      <w:r>
        <w:rPr>
          <w:color w:val="auto"/>
          <w:sz w:val="22"/>
        </w:rPr>
        <w:t>Precision</w:t>
      </w:r>
      <w:r w:rsidR="000816FA" w:rsidRPr="00E341CD">
        <w:rPr>
          <w:color w:val="auto"/>
          <w:sz w:val="22"/>
          <w:szCs w:val="22"/>
          <w:lang w:eastAsia="de-DE"/>
        </w:rPr>
        <w:t>“</w:t>
      </w:r>
      <w:proofErr w:type="gramEnd"/>
      <w:r>
        <w:rPr>
          <w:color w:val="auto"/>
          <w:sz w:val="22"/>
        </w:rPr>
        <w:t xml:space="preserve">, the </w:t>
      </w:r>
      <w:r w:rsidR="000816FA">
        <w:rPr>
          <w:color w:val="auto"/>
          <w:sz w:val="22"/>
        </w:rPr>
        <w:lastRenderedPageBreak/>
        <w:t xml:space="preserve">company </w:t>
      </w:r>
      <w:r w:rsidR="001E21F5" w:rsidRPr="001E21F5">
        <w:rPr>
          <w:color w:val="auto"/>
          <w:sz w:val="22"/>
        </w:rPr>
        <w:t>presents its strategy, provides data on past successes and informs about its activities in all relevant fields.</w:t>
      </w:r>
    </w:p>
    <w:p w14:paraId="063B7F0B" w14:textId="77777777" w:rsidR="00C406BC" w:rsidRPr="00E341CD" w:rsidRDefault="00C406BC" w:rsidP="005376CF">
      <w:pPr>
        <w:spacing w:line="360" w:lineRule="auto"/>
        <w:rPr>
          <w:color w:val="auto"/>
          <w:sz w:val="22"/>
          <w:szCs w:val="22"/>
          <w:lang w:eastAsia="de-DE"/>
        </w:rPr>
      </w:pPr>
    </w:p>
    <w:p w14:paraId="3AD87A8C" w14:textId="196487C8" w:rsidR="00510019" w:rsidRPr="006C4A37" w:rsidRDefault="00C406BC" w:rsidP="005376CF">
      <w:pPr>
        <w:spacing w:line="360" w:lineRule="auto"/>
        <w:rPr>
          <w:color w:val="auto"/>
          <w:sz w:val="22"/>
          <w:szCs w:val="22"/>
          <w:lang w:eastAsia="de-DE"/>
        </w:rPr>
      </w:pPr>
      <w:r>
        <w:rPr>
          <w:color w:val="auto"/>
          <w:sz w:val="22"/>
        </w:rPr>
        <w:t xml:space="preserve">Sustainability and impressive environmental performance are also reflected in the portfolio. One example is multi-spindle systems, which give customers a competitive edge thanks to reduced investment costs, lower space requirements and reduced energy consumption. </w:t>
      </w:r>
    </w:p>
    <w:p w14:paraId="093E03D5" w14:textId="77777777" w:rsidR="00510019" w:rsidRPr="006C4A37" w:rsidRDefault="00510019" w:rsidP="005376CF">
      <w:pPr>
        <w:spacing w:line="360" w:lineRule="auto"/>
        <w:rPr>
          <w:color w:val="auto"/>
          <w:sz w:val="22"/>
          <w:szCs w:val="22"/>
          <w:lang w:eastAsia="de-DE"/>
        </w:rPr>
      </w:pPr>
    </w:p>
    <w:p w14:paraId="3D64333C" w14:textId="467CA0F5" w:rsidR="00510019" w:rsidRPr="006C4A37" w:rsidRDefault="00510019" w:rsidP="005376CF">
      <w:pPr>
        <w:spacing w:line="360" w:lineRule="auto"/>
        <w:rPr>
          <w:b/>
          <w:bCs/>
          <w:color w:val="auto"/>
          <w:sz w:val="22"/>
          <w:szCs w:val="22"/>
          <w:lang w:eastAsia="de-DE"/>
        </w:rPr>
      </w:pPr>
      <w:r>
        <w:rPr>
          <w:b/>
          <w:color w:val="auto"/>
          <w:sz w:val="22"/>
        </w:rPr>
        <w:t xml:space="preserve">Outlook and </w:t>
      </w:r>
      <w:r w:rsidR="001E21F5">
        <w:rPr>
          <w:b/>
          <w:color w:val="auto"/>
          <w:sz w:val="22"/>
        </w:rPr>
        <w:t>aspiration</w:t>
      </w:r>
    </w:p>
    <w:p w14:paraId="73CC045E" w14:textId="59B29860" w:rsidR="005D6FCF" w:rsidRPr="00E341CD" w:rsidRDefault="00510019" w:rsidP="005376CF">
      <w:pPr>
        <w:spacing w:line="360" w:lineRule="auto"/>
        <w:rPr>
          <w:color w:val="auto"/>
          <w:sz w:val="22"/>
          <w:szCs w:val="22"/>
          <w:lang w:eastAsia="de-DE"/>
        </w:rPr>
      </w:pPr>
      <w:r>
        <w:rPr>
          <w:color w:val="auto"/>
          <w:sz w:val="22"/>
        </w:rPr>
        <w:t xml:space="preserve">CEO Carsten Liske anticipates the positive trend will continue in 2023: </w:t>
      </w:r>
      <w:r w:rsidR="000816FA" w:rsidRPr="00E341CD">
        <w:rPr>
          <w:color w:val="auto"/>
          <w:sz w:val="22"/>
          <w:szCs w:val="22"/>
          <w:lang w:eastAsia="de-DE"/>
        </w:rPr>
        <w:t>„</w:t>
      </w:r>
      <w:r>
        <w:rPr>
          <w:color w:val="auto"/>
          <w:sz w:val="22"/>
        </w:rPr>
        <w:t>We are successful, but we want to be the best in the markets that are relevant to us. We are striving relentlessly to gain market share, to better develop the potential among existing customers with our product and, in particular, our service</w:t>
      </w:r>
      <w:r w:rsidR="006B53D0">
        <w:rPr>
          <w:color w:val="auto"/>
          <w:sz w:val="22"/>
        </w:rPr>
        <w:t xml:space="preserve"> portfolio</w:t>
      </w:r>
      <w:r>
        <w:rPr>
          <w:color w:val="auto"/>
          <w:sz w:val="22"/>
        </w:rPr>
        <w:t xml:space="preserve">, and to </w:t>
      </w:r>
      <w:r w:rsidR="006B53D0">
        <w:rPr>
          <w:color w:val="auto"/>
          <w:sz w:val="22"/>
        </w:rPr>
        <w:t>win</w:t>
      </w:r>
      <w:r>
        <w:rPr>
          <w:color w:val="auto"/>
          <w:sz w:val="22"/>
        </w:rPr>
        <w:t xml:space="preserve"> new </w:t>
      </w:r>
      <w:proofErr w:type="gramStart"/>
      <w:r>
        <w:rPr>
          <w:color w:val="auto"/>
          <w:sz w:val="22"/>
        </w:rPr>
        <w:t>customers.</w:t>
      </w:r>
      <w:r w:rsidR="000816FA" w:rsidRPr="00E341CD">
        <w:rPr>
          <w:color w:val="auto"/>
          <w:sz w:val="22"/>
          <w:szCs w:val="22"/>
          <w:lang w:eastAsia="de-DE"/>
        </w:rPr>
        <w:t>“</w:t>
      </w:r>
      <w:proofErr w:type="gramEnd"/>
      <w:r>
        <w:rPr>
          <w:color w:val="auto"/>
          <w:sz w:val="22"/>
        </w:rPr>
        <w:t xml:space="preserve"> To achieve these ambitious goals, the number of employees is set to rise again. Carsten Liske is optimistic in this respect too, despite the shortage of skilled workers: </w:t>
      </w:r>
      <w:r w:rsidR="000816FA" w:rsidRPr="00E341CD">
        <w:rPr>
          <w:color w:val="auto"/>
          <w:sz w:val="22"/>
          <w:szCs w:val="22"/>
          <w:lang w:eastAsia="de-DE"/>
        </w:rPr>
        <w:t>„</w:t>
      </w:r>
      <w:r w:rsidR="006B53D0" w:rsidRPr="006B53D0">
        <w:t xml:space="preserve"> </w:t>
      </w:r>
      <w:r w:rsidR="006B53D0" w:rsidRPr="006B53D0">
        <w:rPr>
          <w:color w:val="auto"/>
          <w:sz w:val="22"/>
        </w:rPr>
        <w:t>In Tuttlingen, we have had a strong year since September with 32 young talents</w:t>
      </w:r>
      <w:r>
        <w:rPr>
          <w:color w:val="auto"/>
          <w:sz w:val="22"/>
        </w:rPr>
        <w:t xml:space="preserve">. In addition, a survey by stern and Statista shows we are one </w:t>
      </w:r>
      <w:proofErr w:type="gramStart"/>
      <w:r>
        <w:rPr>
          <w:color w:val="auto"/>
          <w:sz w:val="22"/>
        </w:rPr>
        <w:t xml:space="preserve">of </w:t>
      </w:r>
      <w:r w:rsidR="000816FA" w:rsidRPr="00B43137">
        <w:rPr>
          <w:color w:val="auto"/>
          <w:sz w:val="22"/>
          <w:szCs w:val="22"/>
          <w:lang w:eastAsia="de-DE"/>
        </w:rPr>
        <w:t>,</w:t>
      </w:r>
      <w:r>
        <w:rPr>
          <w:color w:val="auto"/>
          <w:sz w:val="22"/>
        </w:rPr>
        <w:t>Germany's</w:t>
      </w:r>
      <w:proofErr w:type="gramEnd"/>
      <w:r>
        <w:rPr>
          <w:color w:val="auto"/>
          <w:sz w:val="22"/>
        </w:rPr>
        <w:t xml:space="preserve"> best employers 2023</w:t>
      </w:r>
      <w:r w:rsidR="00763708">
        <w:rPr>
          <w:color w:val="auto"/>
          <w:sz w:val="22"/>
          <w:szCs w:val="22"/>
          <w:lang w:eastAsia="de-DE"/>
        </w:rPr>
        <w:t>‘</w:t>
      </w:r>
      <w:r>
        <w:rPr>
          <w:color w:val="auto"/>
          <w:sz w:val="22"/>
        </w:rPr>
        <w:t xml:space="preserve"> and we are listed as one of the 500 global market leaders for 2023 by </w:t>
      </w:r>
      <w:proofErr w:type="spellStart"/>
      <w:r>
        <w:rPr>
          <w:color w:val="auto"/>
          <w:sz w:val="22"/>
        </w:rPr>
        <w:t>WirtschaftsWoche</w:t>
      </w:r>
      <w:proofErr w:type="spellEnd"/>
      <w:r>
        <w:rPr>
          <w:color w:val="auto"/>
          <w:sz w:val="22"/>
        </w:rPr>
        <w:t xml:space="preserve"> thanks to our special expertise in </w:t>
      </w:r>
      <w:r w:rsidR="000816FA" w:rsidRPr="00B43137">
        <w:rPr>
          <w:color w:val="auto"/>
          <w:sz w:val="22"/>
          <w:szCs w:val="22"/>
          <w:lang w:eastAsia="de-DE"/>
        </w:rPr>
        <w:t>,</w:t>
      </w:r>
      <w:r>
        <w:rPr>
          <w:color w:val="auto"/>
          <w:sz w:val="22"/>
        </w:rPr>
        <w:t>CNC-controlled, vertical machining and turning centers</w:t>
      </w:r>
      <w:r w:rsidR="00763708">
        <w:rPr>
          <w:color w:val="auto"/>
          <w:sz w:val="22"/>
          <w:szCs w:val="22"/>
          <w:lang w:eastAsia="de-DE"/>
        </w:rPr>
        <w:t>‘.</w:t>
      </w:r>
      <w:r>
        <w:rPr>
          <w:color w:val="auto"/>
          <w:sz w:val="22"/>
        </w:rPr>
        <w:t xml:space="preserve"> This recognition, among other awards, reflects our innovative strength and corporate culture and make us attractive to new skilled </w:t>
      </w:r>
      <w:proofErr w:type="gramStart"/>
      <w:r>
        <w:rPr>
          <w:color w:val="auto"/>
          <w:sz w:val="22"/>
        </w:rPr>
        <w:t>workers.</w:t>
      </w:r>
      <w:r w:rsidR="000816FA" w:rsidRPr="00E341CD">
        <w:rPr>
          <w:color w:val="auto"/>
          <w:sz w:val="22"/>
          <w:szCs w:val="22"/>
          <w:lang w:eastAsia="de-DE"/>
        </w:rPr>
        <w:t>“</w:t>
      </w:r>
      <w:proofErr w:type="gramEnd"/>
      <w:r>
        <w:rPr>
          <w:b/>
          <w:color w:val="auto"/>
          <w:sz w:val="18"/>
        </w:rPr>
        <w:br w:type="page"/>
      </w:r>
    </w:p>
    <w:p w14:paraId="4D58E0F1" w14:textId="77777777" w:rsidR="00F126CD" w:rsidRDefault="00F126CD" w:rsidP="00F126CD">
      <w:pPr>
        <w:spacing w:line="360" w:lineRule="auto"/>
        <w:rPr>
          <w:b/>
          <w:bCs/>
          <w:color w:val="auto"/>
          <w:sz w:val="18"/>
          <w:szCs w:val="18"/>
          <w:lang w:eastAsia="de-DE"/>
        </w:rPr>
      </w:pPr>
      <w:r>
        <w:rPr>
          <w:b/>
          <w:color w:val="auto"/>
          <w:sz w:val="18"/>
        </w:rPr>
        <w:lastRenderedPageBreak/>
        <w:t>About the CHIRON Group</w:t>
      </w:r>
    </w:p>
    <w:p w14:paraId="65BA5644" w14:textId="77777777" w:rsidR="00F126CD" w:rsidRDefault="00F126CD" w:rsidP="00F126CD">
      <w:pPr>
        <w:widowControl w:val="0"/>
        <w:autoSpaceDE w:val="0"/>
        <w:autoSpaceDN w:val="0"/>
        <w:adjustRightInd w:val="0"/>
        <w:spacing w:line="360" w:lineRule="auto"/>
        <w:rPr>
          <w:color w:val="auto"/>
          <w:sz w:val="18"/>
        </w:rPr>
      </w:pPr>
    </w:p>
    <w:p w14:paraId="388C4AF1" w14:textId="77777777" w:rsidR="00F126CD" w:rsidRDefault="00F126CD" w:rsidP="00F126CD">
      <w:pPr>
        <w:widowControl w:val="0"/>
        <w:autoSpaceDE w:val="0"/>
        <w:autoSpaceDN w:val="0"/>
        <w:adjustRightInd w:val="0"/>
        <w:spacing w:line="360" w:lineRule="auto"/>
        <w:rPr>
          <w:color w:val="auto"/>
          <w:sz w:val="18"/>
        </w:rPr>
      </w:pPr>
      <w:r>
        <w:rPr>
          <w:color w:val="auto"/>
          <w:sz w:val="18"/>
        </w:rPr>
        <w:t xml:space="preserve">The CHIRON Group, headquartered in Tuttlingen, Germany is a global company specializing in CNC vertical milling and mill-turn machining centers, as well as turnkey and automation solutions. Comprehensive services, digital solutions and products for additive manufacturing complete the portfolio.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as well as tool manufacturing. </w:t>
      </w:r>
    </w:p>
    <w:p w14:paraId="7923CA07" w14:textId="77777777" w:rsidR="00F126CD" w:rsidRDefault="00F126CD" w:rsidP="00F126CD">
      <w:pPr>
        <w:widowControl w:val="0"/>
        <w:autoSpaceDE w:val="0"/>
        <w:autoSpaceDN w:val="0"/>
        <w:adjustRightInd w:val="0"/>
        <w:spacing w:line="360" w:lineRule="auto"/>
        <w:rPr>
          <w:color w:val="auto"/>
          <w:sz w:val="18"/>
        </w:rPr>
      </w:pPr>
    </w:p>
    <w:p w14:paraId="6D0A5D82" w14:textId="77777777" w:rsidR="00F126CD" w:rsidRDefault="00F126CD" w:rsidP="00F126CD">
      <w:pPr>
        <w:widowControl w:val="0"/>
        <w:autoSpaceDE w:val="0"/>
        <w:autoSpaceDN w:val="0"/>
        <w:adjustRightInd w:val="0"/>
        <w:spacing w:line="360" w:lineRule="auto"/>
        <w:rPr>
          <w:color w:val="auto"/>
          <w:sz w:val="18"/>
          <w:szCs w:val="18"/>
          <w:lang w:eastAsia="de-DE"/>
        </w:rPr>
      </w:pPr>
      <w:r>
        <w:rPr>
          <w:color w:val="auto"/>
          <w:sz w:val="18"/>
        </w:rPr>
        <w:t>The CHIRON Group is proprietor of the CHIRON, STAMA and FACTORY5 brands for new machines, as well as the automation brand GREIDENWEIS, CMS for refurbishment and HSTEC for motor spindles and fixtures. CHIRON machining centers are renowned for their highly dynamic design and their precision. The focus of STAMA is on stability and complete machining, while FACTORY5 expert area is high-speed machining of micro-technical components. GREIDENWEIS is a system partner for custom, end-to-end automation solutions, and CMS provides completely refurbished machines from the Group. HSTEC specializes in the development, manufacture and repair of high-speed motor spindles and fixtures. The final core area of expertise in the CHIRON Group is in additive manufacturing products and solutions.</w:t>
      </w:r>
    </w:p>
    <w:p w14:paraId="41B244E1" w14:textId="77777777" w:rsidR="00F126CD" w:rsidRDefault="00F126CD" w:rsidP="00F126CD">
      <w:pPr>
        <w:widowControl w:val="0"/>
        <w:autoSpaceDE w:val="0"/>
        <w:autoSpaceDN w:val="0"/>
        <w:adjustRightInd w:val="0"/>
        <w:spacing w:line="360" w:lineRule="auto"/>
        <w:rPr>
          <w:color w:val="auto"/>
          <w:sz w:val="18"/>
          <w:szCs w:val="18"/>
          <w:lang w:eastAsia="de-DE"/>
        </w:rPr>
      </w:pPr>
    </w:p>
    <w:p w14:paraId="6F0940EE" w14:textId="77777777" w:rsidR="00F126CD" w:rsidRDefault="00F126CD" w:rsidP="00F126CD">
      <w:pPr>
        <w:widowControl w:val="0"/>
        <w:autoSpaceDE w:val="0"/>
        <w:autoSpaceDN w:val="0"/>
        <w:adjustRightInd w:val="0"/>
        <w:spacing w:line="360" w:lineRule="auto"/>
        <w:rPr>
          <w:color w:val="auto"/>
          <w:sz w:val="18"/>
          <w:szCs w:val="18"/>
          <w:lang w:eastAsia="de-DE"/>
        </w:rPr>
      </w:pPr>
    </w:p>
    <w:p w14:paraId="510CD874" w14:textId="77777777" w:rsidR="00F126CD" w:rsidRDefault="00F126CD" w:rsidP="00F126CD">
      <w:pPr>
        <w:spacing w:line="360" w:lineRule="auto"/>
        <w:rPr>
          <w:b/>
          <w:color w:val="auto"/>
          <w:sz w:val="18"/>
          <w:szCs w:val="18"/>
        </w:rPr>
      </w:pPr>
      <w:r>
        <w:rPr>
          <w:b/>
          <w:color w:val="auto"/>
          <w:sz w:val="18"/>
          <w:szCs w:val="18"/>
        </w:rPr>
        <w:t>Contact person for editors:</w:t>
      </w:r>
    </w:p>
    <w:p w14:paraId="74D8CCDA" w14:textId="77777777" w:rsidR="00F126CD" w:rsidRDefault="00F126CD" w:rsidP="00F126CD">
      <w:pPr>
        <w:spacing w:line="360" w:lineRule="auto"/>
        <w:rPr>
          <w:b/>
          <w:bCs/>
          <w:color w:val="auto"/>
          <w:sz w:val="18"/>
          <w:szCs w:val="18"/>
          <w:lang w:eastAsia="de-DE"/>
        </w:rPr>
      </w:pPr>
    </w:p>
    <w:p w14:paraId="3C37CAEB" w14:textId="77777777" w:rsidR="00F126CD" w:rsidRDefault="00F126CD" w:rsidP="00F126CD">
      <w:pPr>
        <w:autoSpaceDE w:val="0"/>
        <w:autoSpaceDN w:val="0"/>
        <w:spacing w:line="360" w:lineRule="auto"/>
        <w:rPr>
          <w:color w:val="auto"/>
          <w:sz w:val="18"/>
          <w:szCs w:val="18"/>
        </w:rPr>
      </w:pPr>
      <w:r>
        <w:rPr>
          <w:color w:val="auto"/>
          <w:sz w:val="18"/>
          <w:szCs w:val="18"/>
        </w:rPr>
        <w:t>CHIRON Group SE</w:t>
      </w:r>
    </w:p>
    <w:p w14:paraId="43707FCC" w14:textId="77777777" w:rsidR="00F126CD" w:rsidRDefault="00F126CD" w:rsidP="00F126CD">
      <w:pPr>
        <w:autoSpaceDE w:val="0"/>
        <w:autoSpaceDN w:val="0"/>
        <w:spacing w:line="360" w:lineRule="auto"/>
        <w:rPr>
          <w:color w:val="auto"/>
          <w:sz w:val="18"/>
          <w:szCs w:val="18"/>
        </w:rPr>
      </w:pPr>
      <w:r>
        <w:rPr>
          <w:color w:val="auto"/>
          <w:sz w:val="18"/>
          <w:szCs w:val="18"/>
        </w:rPr>
        <w:t>Christina Messmer</w:t>
      </w:r>
    </w:p>
    <w:p w14:paraId="4DE39A90" w14:textId="77777777" w:rsidR="00F126CD" w:rsidRDefault="00F126CD" w:rsidP="00F126CD">
      <w:pPr>
        <w:spacing w:line="360" w:lineRule="auto"/>
        <w:rPr>
          <w:color w:val="auto"/>
          <w:sz w:val="18"/>
          <w:szCs w:val="18"/>
        </w:rPr>
      </w:pPr>
      <w:proofErr w:type="spellStart"/>
      <w:r>
        <w:rPr>
          <w:color w:val="auto"/>
          <w:sz w:val="18"/>
          <w:szCs w:val="18"/>
        </w:rPr>
        <w:t>Kreuzstraße</w:t>
      </w:r>
      <w:proofErr w:type="spellEnd"/>
      <w:r>
        <w:rPr>
          <w:color w:val="auto"/>
          <w:sz w:val="18"/>
          <w:szCs w:val="18"/>
        </w:rPr>
        <w:t xml:space="preserve"> 75, 78532 Tuttlingen, Germany</w:t>
      </w:r>
    </w:p>
    <w:p w14:paraId="2FAD5DE8" w14:textId="77777777" w:rsidR="00F126CD" w:rsidRDefault="00F126CD" w:rsidP="00F126CD">
      <w:pPr>
        <w:spacing w:line="360" w:lineRule="auto"/>
        <w:rPr>
          <w:color w:val="auto"/>
          <w:sz w:val="18"/>
          <w:szCs w:val="18"/>
        </w:rPr>
      </w:pPr>
      <w:r>
        <w:rPr>
          <w:color w:val="auto"/>
          <w:sz w:val="18"/>
          <w:szCs w:val="18"/>
        </w:rPr>
        <w:t>Phone: +49 (0)7461 940-3712</w:t>
      </w:r>
    </w:p>
    <w:p w14:paraId="28F84DB9" w14:textId="77777777" w:rsidR="00F126CD" w:rsidRDefault="00F126CD" w:rsidP="00F126CD">
      <w:pPr>
        <w:spacing w:line="360" w:lineRule="auto"/>
        <w:rPr>
          <w:color w:val="auto"/>
          <w:sz w:val="18"/>
          <w:szCs w:val="18"/>
        </w:rPr>
      </w:pPr>
    </w:p>
    <w:p w14:paraId="58CA6DC6" w14:textId="77777777" w:rsidR="00F126CD" w:rsidRDefault="00F126CD" w:rsidP="00F126CD">
      <w:pPr>
        <w:spacing w:line="360" w:lineRule="auto"/>
        <w:rPr>
          <w:color w:val="auto"/>
          <w:sz w:val="18"/>
          <w:szCs w:val="18"/>
        </w:rPr>
      </w:pPr>
      <w:r>
        <w:rPr>
          <w:color w:val="auto"/>
          <w:sz w:val="18"/>
          <w:szCs w:val="18"/>
        </w:rPr>
        <w:t>Mail: christina.messmer@chiron-group.com</w:t>
      </w:r>
    </w:p>
    <w:p w14:paraId="68E22E47" w14:textId="77777777" w:rsidR="00F126CD" w:rsidRDefault="00F126CD" w:rsidP="00F126CD">
      <w:pPr>
        <w:spacing w:line="360" w:lineRule="auto"/>
        <w:rPr>
          <w:color w:val="auto"/>
          <w:sz w:val="18"/>
          <w:szCs w:val="18"/>
        </w:rPr>
      </w:pPr>
      <w:r>
        <w:rPr>
          <w:color w:val="auto"/>
          <w:sz w:val="18"/>
          <w:szCs w:val="18"/>
        </w:rPr>
        <w:t>www.chiron-group.com</w:t>
      </w:r>
    </w:p>
    <w:p w14:paraId="39FDC08B" w14:textId="77777777" w:rsidR="00763708" w:rsidRDefault="00763708" w:rsidP="00763708">
      <w:pPr>
        <w:spacing w:line="360" w:lineRule="auto"/>
        <w:rPr>
          <w:b/>
          <w:color w:val="auto"/>
          <w:sz w:val="18"/>
          <w:szCs w:val="18"/>
          <w:lang w:val="it-IT"/>
        </w:rPr>
      </w:pPr>
    </w:p>
    <w:p w14:paraId="56D06C3C" w14:textId="77777777" w:rsidR="00763708" w:rsidRDefault="00763708" w:rsidP="00763708">
      <w:pPr>
        <w:rPr>
          <w:lang w:val="it-IT"/>
        </w:rPr>
      </w:pPr>
      <w:r>
        <w:rPr>
          <w:lang w:val="it-IT"/>
        </w:rPr>
        <w:br w:type="page"/>
      </w:r>
    </w:p>
    <w:p w14:paraId="67D9520C" w14:textId="6AFABE46" w:rsidR="003B081D" w:rsidRPr="00AD56F4" w:rsidRDefault="00763708" w:rsidP="005376CF">
      <w:pPr>
        <w:spacing w:line="360" w:lineRule="auto"/>
        <w:rPr>
          <w:b/>
          <w:bCs/>
          <w:sz w:val="22"/>
          <w:szCs w:val="22"/>
          <w:lang w:val="it-IT"/>
        </w:rPr>
      </w:pPr>
      <w:proofErr w:type="spellStart"/>
      <w:r>
        <w:rPr>
          <w:b/>
          <w:sz w:val="22"/>
          <w:lang w:val="it-IT"/>
        </w:rPr>
        <w:lastRenderedPageBreak/>
        <w:t>C</w:t>
      </w:r>
      <w:r w:rsidR="003B081D" w:rsidRPr="00AD56F4">
        <w:rPr>
          <w:b/>
          <w:sz w:val="22"/>
          <w:lang w:val="it-IT"/>
        </w:rPr>
        <w:t>aptions</w:t>
      </w:r>
      <w:proofErr w:type="spellEnd"/>
    </w:p>
    <w:p w14:paraId="172D972A" w14:textId="6B5E417F" w:rsidR="00FB610F" w:rsidRPr="00AD56F4" w:rsidRDefault="00FB610F" w:rsidP="005376CF">
      <w:pPr>
        <w:spacing w:line="360" w:lineRule="auto"/>
        <w:rPr>
          <w:color w:val="292929"/>
          <w:sz w:val="22"/>
          <w:szCs w:val="22"/>
          <w:lang w:val="it-IT" w:eastAsia="de-DE"/>
        </w:rPr>
      </w:pPr>
    </w:p>
    <w:p w14:paraId="543B62CD" w14:textId="696F7E1E" w:rsidR="00CF3CB8" w:rsidRDefault="00CF3CB8" w:rsidP="005376CF">
      <w:pPr>
        <w:spacing w:line="360" w:lineRule="auto"/>
        <w:rPr>
          <w:color w:val="292929"/>
          <w:sz w:val="22"/>
          <w:szCs w:val="22"/>
          <w:lang w:eastAsia="de-DE"/>
        </w:rPr>
      </w:pPr>
      <w:r>
        <w:rPr>
          <w:noProof/>
        </w:rPr>
        <w:drawing>
          <wp:inline distT="0" distB="0" distL="0" distR="0" wp14:anchorId="29666189" wp14:editId="55F3C545">
            <wp:extent cx="5400040" cy="34353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3435350"/>
                    </a:xfrm>
                    <a:prstGeom prst="rect">
                      <a:avLst/>
                    </a:prstGeom>
                    <a:noFill/>
                    <a:ln>
                      <a:noFill/>
                    </a:ln>
                  </pic:spPr>
                </pic:pic>
              </a:graphicData>
            </a:graphic>
          </wp:inline>
        </w:drawing>
      </w:r>
    </w:p>
    <w:p w14:paraId="3EB7F76E" w14:textId="77777777" w:rsidR="006C4A37" w:rsidRDefault="006C4A37" w:rsidP="00CF3CB8">
      <w:pPr>
        <w:spacing w:line="276" w:lineRule="auto"/>
        <w:rPr>
          <w:color w:val="292929"/>
          <w:sz w:val="22"/>
          <w:szCs w:val="22"/>
          <w:lang w:eastAsia="de-DE"/>
        </w:rPr>
      </w:pPr>
    </w:p>
    <w:p w14:paraId="389AE21E" w14:textId="6B30C0B4" w:rsidR="00CF3CB8" w:rsidRPr="00F55D25" w:rsidRDefault="00763708" w:rsidP="008946F5">
      <w:pPr>
        <w:spacing w:line="360" w:lineRule="auto"/>
        <w:rPr>
          <w:color w:val="292929"/>
          <w:sz w:val="22"/>
          <w:szCs w:val="22"/>
          <w:lang w:eastAsia="de-DE"/>
        </w:rPr>
      </w:pPr>
      <w:r>
        <w:rPr>
          <w:color w:val="292929"/>
          <w:sz w:val="22"/>
        </w:rPr>
        <w:t>Picture</w:t>
      </w:r>
      <w:r w:rsidR="00CF3CB8" w:rsidRPr="00F55D25">
        <w:rPr>
          <w:color w:val="292929"/>
          <w:sz w:val="22"/>
        </w:rPr>
        <w:t xml:space="preserve"> 1: The first sub-goal toward achieving net zero emissions globally in production at the CHIRON Group by 2025 has been reached: Production in Germany (Scope 1 und 2) is </w:t>
      </w:r>
      <w:proofErr w:type="gramStart"/>
      <w:r w:rsidR="00CF3CB8" w:rsidRPr="00F55D25">
        <w:rPr>
          <w:color w:val="292929"/>
          <w:sz w:val="22"/>
        </w:rPr>
        <w:t>carbon-neutral</w:t>
      </w:r>
      <w:proofErr w:type="gramEnd"/>
      <w:r w:rsidR="00CF3CB8" w:rsidRPr="00F55D25">
        <w:rPr>
          <w:color w:val="292929"/>
          <w:sz w:val="22"/>
        </w:rPr>
        <w:t xml:space="preserve">. </w:t>
      </w:r>
    </w:p>
    <w:p w14:paraId="5A4857D6" w14:textId="5CFE9635" w:rsidR="006C4A37" w:rsidRDefault="006C4A37" w:rsidP="008946F5">
      <w:pPr>
        <w:spacing w:line="360" w:lineRule="auto"/>
        <w:rPr>
          <w:color w:val="292929"/>
          <w:sz w:val="22"/>
          <w:szCs w:val="22"/>
          <w:lang w:eastAsia="de-DE"/>
        </w:rPr>
      </w:pPr>
      <w:r>
        <w:rPr>
          <w:color w:val="292929"/>
          <w:sz w:val="22"/>
        </w:rPr>
        <w:br w:type="page"/>
      </w:r>
    </w:p>
    <w:p w14:paraId="6E02A8F0" w14:textId="77777777" w:rsidR="00CF3CB8" w:rsidRPr="00E341CD" w:rsidRDefault="00CF3CB8" w:rsidP="008946F5">
      <w:pPr>
        <w:spacing w:line="360" w:lineRule="auto"/>
        <w:rPr>
          <w:color w:val="292929"/>
          <w:sz w:val="22"/>
          <w:szCs w:val="22"/>
          <w:lang w:eastAsia="de-DE"/>
        </w:rPr>
      </w:pPr>
    </w:p>
    <w:p w14:paraId="486B6310" w14:textId="12AF75B9" w:rsidR="003841C0" w:rsidRPr="00E341CD" w:rsidRDefault="00D83A43" w:rsidP="008946F5">
      <w:pPr>
        <w:spacing w:line="360" w:lineRule="auto"/>
        <w:rPr>
          <w:color w:val="292929"/>
          <w:sz w:val="22"/>
          <w:szCs w:val="22"/>
          <w:lang w:eastAsia="de-DE"/>
        </w:rPr>
      </w:pPr>
      <w:r>
        <w:rPr>
          <w:noProof/>
        </w:rPr>
        <w:drawing>
          <wp:inline distT="0" distB="0" distL="0" distR="0" wp14:anchorId="5D9C14D6" wp14:editId="6D7F99A0">
            <wp:extent cx="5400040" cy="3038475"/>
            <wp:effectExtent l="0" t="0" r="0" b="9525"/>
            <wp:docPr id="1" name="Grafik 1" descr="Seit August hat die CHIRON Group nicht nur über 100 neue Mitarbeitende, davon 25 im Engineering, sondern auch eine neue Marke im Verb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it August hat die CHIRON Group nicht nur über 100 neue Mitarbeitende, davon 25 im Engineering, sondern auch eine neue Marke im Verbund.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noFill/>
                    <a:ln>
                      <a:noFill/>
                    </a:ln>
                  </pic:spPr>
                </pic:pic>
              </a:graphicData>
            </a:graphic>
          </wp:inline>
        </w:drawing>
      </w:r>
    </w:p>
    <w:p w14:paraId="31A4E08A" w14:textId="77777777" w:rsidR="00B24E57" w:rsidRDefault="00B24E57" w:rsidP="008946F5">
      <w:pPr>
        <w:spacing w:line="360" w:lineRule="auto"/>
        <w:rPr>
          <w:color w:val="292929"/>
          <w:sz w:val="22"/>
          <w:szCs w:val="22"/>
          <w:lang w:eastAsia="de-DE"/>
        </w:rPr>
      </w:pPr>
    </w:p>
    <w:p w14:paraId="4BC5E58F" w14:textId="7E1F67A3" w:rsidR="00D83A43" w:rsidRDefault="00763708" w:rsidP="008946F5">
      <w:pPr>
        <w:spacing w:line="360" w:lineRule="auto"/>
        <w:rPr>
          <w:color w:val="292929"/>
          <w:sz w:val="22"/>
          <w:szCs w:val="22"/>
          <w:lang w:eastAsia="de-DE"/>
        </w:rPr>
      </w:pPr>
      <w:r>
        <w:rPr>
          <w:color w:val="292929"/>
          <w:sz w:val="22"/>
        </w:rPr>
        <w:t>Picture</w:t>
      </w:r>
      <w:r w:rsidR="00D83A43" w:rsidRPr="00F55D25">
        <w:rPr>
          <w:color w:val="292929"/>
          <w:sz w:val="22"/>
        </w:rPr>
        <w:t xml:space="preserve"> 2: Since </w:t>
      </w:r>
      <w:r w:rsidR="00D83A43">
        <w:rPr>
          <w:color w:val="292929"/>
          <w:sz w:val="22"/>
        </w:rPr>
        <w:t xml:space="preserve">August 2022, the CHIRON Group has had more than 100 new employees at its Croatian site in Zadar, along with a new motor spindle and clamping device brand in its portfolio in the form of HSTEC. </w:t>
      </w:r>
    </w:p>
    <w:p w14:paraId="1C95173E" w14:textId="77777777" w:rsidR="00D83A43" w:rsidRPr="00E341CD" w:rsidRDefault="00D83A43" w:rsidP="008946F5">
      <w:pPr>
        <w:spacing w:line="360" w:lineRule="auto"/>
        <w:rPr>
          <w:color w:val="292929"/>
          <w:sz w:val="22"/>
          <w:szCs w:val="22"/>
          <w:lang w:eastAsia="de-DE"/>
        </w:rPr>
      </w:pPr>
    </w:p>
    <w:p w14:paraId="326AAFC4" w14:textId="77777777" w:rsidR="006C4A37" w:rsidRDefault="006C4A37" w:rsidP="008946F5">
      <w:pPr>
        <w:spacing w:line="360" w:lineRule="auto"/>
        <w:rPr>
          <w:color w:val="292929"/>
          <w:sz w:val="22"/>
          <w:szCs w:val="22"/>
          <w:lang w:eastAsia="de-DE"/>
        </w:rPr>
      </w:pPr>
      <w:r>
        <w:rPr>
          <w:color w:val="292929"/>
          <w:sz w:val="22"/>
        </w:rPr>
        <w:br w:type="page"/>
      </w:r>
    </w:p>
    <w:p w14:paraId="0AB13833" w14:textId="77777777" w:rsidR="006C4A37" w:rsidRDefault="006C4A37" w:rsidP="008946F5">
      <w:pPr>
        <w:spacing w:line="360" w:lineRule="auto"/>
        <w:rPr>
          <w:color w:val="292929"/>
          <w:sz w:val="22"/>
          <w:szCs w:val="22"/>
          <w:lang w:eastAsia="de-DE"/>
        </w:rPr>
      </w:pPr>
    </w:p>
    <w:p w14:paraId="446E2F07" w14:textId="0EFFE998" w:rsidR="00B24E57" w:rsidRDefault="00400740" w:rsidP="008946F5">
      <w:pPr>
        <w:spacing w:line="360" w:lineRule="auto"/>
        <w:rPr>
          <w:color w:val="292929"/>
          <w:sz w:val="22"/>
          <w:szCs w:val="22"/>
          <w:lang w:eastAsia="de-DE"/>
        </w:rPr>
      </w:pPr>
      <w:r>
        <w:rPr>
          <w:noProof/>
          <w:color w:val="292929"/>
          <w:sz w:val="22"/>
        </w:rPr>
        <w:drawing>
          <wp:inline distT="0" distB="0" distL="0" distR="0" wp14:anchorId="562057F5" wp14:editId="3446DD71">
            <wp:extent cx="5400675" cy="36004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14:paraId="24D0A197" w14:textId="77777777" w:rsidR="006C4A37" w:rsidRDefault="006C4A37" w:rsidP="008946F5">
      <w:pPr>
        <w:spacing w:line="360" w:lineRule="auto"/>
        <w:rPr>
          <w:color w:val="292929"/>
          <w:sz w:val="22"/>
          <w:szCs w:val="22"/>
          <w:lang w:eastAsia="de-DE"/>
        </w:rPr>
      </w:pPr>
    </w:p>
    <w:p w14:paraId="05E64871" w14:textId="6A4F4B87" w:rsidR="0068282E" w:rsidRPr="00F55D25" w:rsidRDefault="00763708" w:rsidP="008946F5">
      <w:pPr>
        <w:spacing w:line="360" w:lineRule="auto"/>
        <w:rPr>
          <w:color w:val="292929"/>
          <w:sz w:val="22"/>
          <w:szCs w:val="22"/>
          <w:lang w:eastAsia="de-DE"/>
        </w:rPr>
      </w:pPr>
      <w:r>
        <w:rPr>
          <w:color w:val="292929"/>
          <w:sz w:val="22"/>
        </w:rPr>
        <w:t>Picture</w:t>
      </w:r>
      <w:r w:rsidR="00B24E57" w:rsidRPr="00F55D25">
        <w:rPr>
          <w:color w:val="292929"/>
          <w:sz w:val="22"/>
        </w:rPr>
        <w:t xml:space="preserve"> 3: The new Micro5 assembly line in Tuttlingen, Germany has sufficient capacity for higher quantities, promising further success with the machining centers for smart micro-machining.</w:t>
      </w:r>
    </w:p>
    <w:p w14:paraId="3326E537" w14:textId="72D3EE2D" w:rsidR="006C4A37" w:rsidRDefault="006C4A37" w:rsidP="008946F5">
      <w:pPr>
        <w:spacing w:line="360" w:lineRule="auto"/>
        <w:rPr>
          <w:color w:val="292929"/>
          <w:sz w:val="22"/>
          <w:szCs w:val="22"/>
          <w:lang w:eastAsia="de-DE"/>
        </w:rPr>
      </w:pPr>
      <w:r>
        <w:rPr>
          <w:color w:val="292929"/>
          <w:sz w:val="22"/>
        </w:rPr>
        <w:br w:type="page"/>
      </w:r>
    </w:p>
    <w:p w14:paraId="476529C3" w14:textId="77777777" w:rsidR="003841C0" w:rsidRDefault="003841C0" w:rsidP="008946F5">
      <w:pPr>
        <w:spacing w:line="360" w:lineRule="auto"/>
        <w:rPr>
          <w:color w:val="292929"/>
          <w:sz w:val="22"/>
          <w:szCs w:val="22"/>
          <w:lang w:eastAsia="de-DE"/>
        </w:rPr>
      </w:pPr>
    </w:p>
    <w:p w14:paraId="5BE56FFE" w14:textId="77777777" w:rsidR="006C4A37" w:rsidRDefault="006C4A37" w:rsidP="008946F5">
      <w:pPr>
        <w:spacing w:line="360" w:lineRule="auto"/>
        <w:rPr>
          <w:color w:val="292929"/>
          <w:sz w:val="22"/>
          <w:szCs w:val="22"/>
          <w:lang w:eastAsia="de-DE"/>
        </w:rPr>
      </w:pPr>
      <w:r>
        <w:rPr>
          <w:noProof/>
        </w:rPr>
        <w:drawing>
          <wp:inline distT="0" distB="0" distL="0" distR="0" wp14:anchorId="66189691" wp14:editId="5855307C">
            <wp:extent cx="5400040" cy="3038475"/>
            <wp:effectExtent l="0" t="0" r="0" b="9525"/>
            <wp:docPr id="5" name="Grafik 5" descr="Beste Bedingungen am Standort in Paniówki für die Montage der Baureihe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te Bedingungen am Standort in Paniówki für die Montage der Baureihe 15.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noFill/>
                    <a:ln>
                      <a:noFill/>
                    </a:ln>
                  </pic:spPr>
                </pic:pic>
              </a:graphicData>
            </a:graphic>
          </wp:inline>
        </w:drawing>
      </w:r>
    </w:p>
    <w:p w14:paraId="7B0C1BE0" w14:textId="77777777" w:rsidR="006C4A37" w:rsidRDefault="006C4A37" w:rsidP="008946F5">
      <w:pPr>
        <w:spacing w:line="360" w:lineRule="auto"/>
        <w:rPr>
          <w:color w:val="292929"/>
          <w:sz w:val="22"/>
          <w:szCs w:val="22"/>
          <w:lang w:eastAsia="de-DE"/>
        </w:rPr>
      </w:pPr>
    </w:p>
    <w:p w14:paraId="0C063B2B" w14:textId="12DFA4FC" w:rsidR="006C4A37" w:rsidRPr="00F55D25" w:rsidRDefault="00763708" w:rsidP="008946F5">
      <w:pPr>
        <w:spacing w:line="360" w:lineRule="auto"/>
        <w:rPr>
          <w:color w:val="292929"/>
          <w:sz w:val="22"/>
          <w:szCs w:val="22"/>
          <w:lang w:eastAsia="de-DE"/>
        </w:rPr>
      </w:pPr>
      <w:r>
        <w:rPr>
          <w:color w:val="292929"/>
          <w:sz w:val="22"/>
        </w:rPr>
        <w:t>Picture 4</w:t>
      </w:r>
      <w:r w:rsidR="006C4A37" w:rsidRPr="00F55D25">
        <w:rPr>
          <w:color w:val="292929"/>
          <w:sz w:val="22"/>
        </w:rPr>
        <w:t xml:space="preserve">: Optimum conditions for the end assembly of CHIRON Group machining centers and for further growth at CHIRON Polska in </w:t>
      </w:r>
      <w:proofErr w:type="spellStart"/>
      <w:r w:rsidR="006C4A37" w:rsidRPr="00F55D25">
        <w:rPr>
          <w:color w:val="292929"/>
          <w:sz w:val="22"/>
        </w:rPr>
        <w:t>Paniówki</w:t>
      </w:r>
      <w:proofErr w:type="spellEnd"/>
      <w:r w:rsidR="006C4A37" w:rsidRPr="00F55D25">
        <w:rPr>
          <w:color w:val="292929"/>
          <w:sz w:val="22"/>
        </w:rPr>
        <w:t xml:space="preserve">. </w:t>
      </w:r>
    </w:p>
    <w:p w14:paraId="213FCAAE" w14:textId="1A965C62" w:rsidR="006C4A37" w:rsidRPr="00F55D25" w:rsidRDefault="006C4A37" w:rsidP="008946F5">
      <w:pPr>
        <w:spacing w:line="360" w:lineRule="auto"/>
        <w:rPr>
          <w:color w:val="292929"/>
          <w:sz w:val="22"/>
          <w:szCs w:val="22"/>
          <w:lang w:eastAsia="de-DE"/>
        </w:rPr>
      </w:pPr>
      <w:r w:rsidRPr="00F55D25">
        <w:rPr>
          <w:color w:val="292929"/>
          <w:sz w:val="22"/>
        </w:rPr>
        <w:br w:type="page"/>
      </w:r>
    </w:p>
    <w:p w14:paraId="1562E6C2" w14:textId="77777777" w:rsidR="00B24E57" w:rsidRPr="00E341CD" w:rsidRDefault="00B24E57" w:rsidP="008946F5">
      <w:pPr>
        <w:spacing w:line="360" w:lineRule="auto"/>
        <w:rPr>
          <w:color w:val="292929"/>
          <w:sz w:val="22"/>
          <w:szCs w:val="22"/>
          <w:lang w:eastAsia="de-DE"/>
        </w:rPr>
      </w:pPr>
    </w:p>
    <w:p w14:paraId="6357E67F" w14:textId="76916B0D" w:rsidR="00D83A43" w:rsidRDefault="00D83A43" w:rsidP="008946F5">
      <w:pPr>
        <w:spacing w:line="360" w:lineRule="auto"/>
        <w:rPr>
          <w:color w:val="292929"/>
          <w:sz w:val="22"/>
          <w:szCs w:val="22"/>
          <w:lang w:eastAsia="de-DE"/>
        </w:rPr>
      </w:pPr>
      <w:r>
        <w:rPr>
          <w:noProof/>
        </w:rPr>
        <w:drawing>
          <wp:inline distT="0" distB="0" distL="0" distR="0" wp14:anchorId="690E6829" wp14:editId="4BF519FD">
            <wp:extent cx="5399269" cy="3342555"/>
            <wp:effectExtent l="0" t="0" r="0" b="0"/>
            <wp:docPr id="6" name="Grafik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rotWithShape="1">
                    <a:blip r:embed="rId11">
                      <a:extLst>
                        <a:ext uri="{28A0092B-C50C-407E-A947-70E740481C1C}">
                          <a14:useLocalDpi xmlns:a14="http://schemas.microsoft.com/office/drawing/2010/main" val="0"/>
                        </a:ext>
                      </a:extLst>
                    </a:blip>
                    <a:srcRect t="2560" b="4572"/>
                    <a:stretch/>
                  </pic:blipFill>
                  <pic:spPr bwMode="auto">
                    <a:xfrm>
                      <a:off x="0" y="0"/>
                      <a:ext cx="5400040" cy="3343032"/>
                    </a:xfrm>
                    <a:prstGeom prst="rect">
                      <a:avLst/>
                    </a:prstGeom>
                    <a:noFill/>
                    <a:ln>
                      <a:noFill/>
                    </a:ln>
                    <a:extLst>
                      <a:ext uri="{53640926-AAD7-44D8-BBD7-CCE9431645EC}">
                        <a14:shadowObscured xmlns:a14="http://schemas.microsoft.com/office/drawing/2010/main"/>
                      </a:ext>
                    </a:extLst>
                  </pic:spPr>
                </pic:pic>
              </a:graphicData>
            </a:graphic>
          </wp:inline>
        </w:drawing>
      </w:r>
    </w:p>
    <w:p w14:paraId="525A42A1" w14:textId="77777777" w:rsidR="006C4A37" w:rsidRDefault="006C4A37" w:rsidP="008946F5">
      <w:pPr>
        <w:spacing w:line="360" w:lineRule="auto"/>
        <w:rPr>
          <w:color w:val="292929"/>
          <w:sz w:val="22"/>
          <w:szCs w:val="22"/>
          <w:lang w:eastAsia="de-DE"/>
        </w:rPr>
      </w:pPr>
    </w:p>
    <w:p w14:paraId="2C0BA3C6" w14:textId="594D70BF" w:rsidR="009B1761" w:rsidRPr="00F55D25" w:rsidRDefault="00763708" w:rsidP="008946F5">
      <w:pPr>
        <w:spacing w:line="360" w:lineRule="auto"/>
        <w:rPr>
          <w:color w:val="292929"/>
          <w:sz w:val="22"/>
          <w:szCs w:val="22"/>
          <w:lang w:eastAsia="de-DE"/>
        </w:rPr>
      </w:pPr>
      <w:r>
        <w:rPr>
          <w:color w:val="292929"/>
          <w:sz w:val="22"/>
        </w:rPr>
        <w:t>Picture</w:t>
      </w:r>
      <w:r w:rsidR="00D83A43" w:rsidRPr="00F55D25">
        <w:rPr>
          <w:color w:val="292929"/>
          <w:sz w:val="22"/>
        </w:rPr>
        <w:t xml:space="preserve"> 5: It doesn't matter where CHIRON Group machining centers are built: The assembly – as shown here in Poland – is performed under optimum conditions by qualified experts.</w:t>
      </w:r>
    </w:p>
    <w:p w14:paraId="16219D08" w14:textId="4CCAEEF6" w:rsidR="006C4A37" w:rsidRPr="00F55D25" w:rsidRDefault="006C4A37" w:rsidP="008946F5">
      <w:pPr>
        <w:spacing w:line="360" w:lineRule="auto"/>
        <w:rPr>
          <w:color w:val="292929"/>
          <w:sz w:val="22"/>
          <w:szCs w:val="22"/>
          <w:lang w:eastAsia="de-DE"/>
        </w:rPr>
      </w:pPr>
      <w:r w:rsidRPr="00F55D25">
        <w:rPr>
          <w:color w:val="292929"/>
          <w:sz w:val="22"/>
        </w:rPr>
        <w:br w:type="page"/>
      </w:r>
    </w:p>
    <w:p w14:paraId="203E293D" w14:textId="77777777" w:rsidR="006C4A37" w:rsidRDefault="006C4A37" w:rsidP="008946F5">
      <w:pPr>
        <w:spacing w:line="360" w:lineRule="auto"/>
        <w:rPr>
          <w:color w:val="292929"/>
          <w:sz w:val="22"/>
          <w:szCs w:val="22"/>
          <w:lang w:eastAsia="de-DE"/>
        </w:rPr>
      </w:pPr>
    </w:p>
    <w:p w14:paraId="21CEDEEC" w14:textId="1EF42F0F" w:rsidR="00EC61C7" w:rsidRPr="00E341CD" w:rsidRDefault="00B529B7" w:rsidP="008946F5">
      <w:pPr>
        <w:spacing w:line="360" w:lineRule="auto"/>
        <w:rPr>
          <w:color w:val="292929"/>
          <w:sz w:val="22"/>
          <w:szCs w:val="22"/>
          <w:lang w:eastAsia="de-DE"/>
        </w:rPr>
      </w:pPr>
      <w:r>
        <w:rPr>
          <w:noProof/>
        </w:rPr>
        <w:drawing>
          <wp:inline distT="0" distB="0" distL="0" distR="0" wp14:anchorId="6879C223" wp14:editId="42401997">
            <wp:extent cx="5400040" cy="3598545"/>
            <wp:effectExtent l="0" t="0" r="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598545"/>
                    </a:xfrm>
                    <a:prstGeom prst="rect">
                      <a:avLst/>
                    </a:prstGeom>
                    <a:noFill/>
                    <a:ln>
                      <a:noFill/>
                    </a:ln>
                  </pic:spPr>
                </pic:pic>
              </a:graphicData>
            </a:graphic>
          </wp:inline>
        </w:drawing>
      </w:r>
    </w:p>
    <w:p w14:paraId="3CAECBA3" w14:textId="14FBEEFE" w:rsidR="009B1761" w:rsidRDefault="00763708" w:rsidP="008946F5">
      <w:pPr>
        <w:spacing w:line="360" w:lineRule="auto"/>
        <w:rPr>
          <w:color w:val="292929"/>
          <w:sz w:val="22"/>
          <w:szCs w:val="22"/>
          <w:lang w:eastAsia="de-DE"/>
        </w:rPr>
      </w:pPr>
      <w:r>
        <w:rPr>
          <w:color w:val="292929"/>
          <w:sz w:val="22"/>
        </w:rPr>
        <w:t>Picture</w:t>
      </w:r>
      <w:r w:rsidR="0068282E" w:rsidRPr="00F55D25">
        <w:rPr>
          <w:color w:val="292929"/>
          <w:sz w:val="22"/>
        </w:rPr>
        <w:t xml:space="preserve"> 6: </w:t>
      </w:r>
      <w:r w:rsidR="00146D68" w:rsidRPr="00146D68">
        <w:rPr>
          <w:color w:val="292929"/>
          <w:sz w:val="22"/>
        </w:rPr>
        <w:t>Becoming one of 500 world market leaders in 2023 in Germany requires a strong, innovative workforce and training that has won many awards.</w:t>
      </w:r>
    </w:p>
    <w:sectPr w:rsidR="009B1761" w:rsidSect="000D3A65">
      <w:headerReference w:type="default" r:id="rId13"/>
      <w:footerReference w:type="default" r:id="rId14"/>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69101" w14:textId="77777777" w:rsidR="00BB1179" w:rsidRDefault="00BB1179">
      <w:r>
        <w:separator/>
      </w:r>
    </w:p>
  </w:endnote>
  <w:endnote w:type="continuationSeparator" w:id="0">
    <w:p w14:paraId="26FD0271" w14:textId="77777777" w:rsidR="00BB1179" w:rsidRDefault="00BB1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0D53C" w14:textId="77777777" w:rsidR="005B307C" w:rsidRPr="00D231D7" w:rsidRDefault="005B307C" w:rsidP="00EA5713">
    <w:pPr>
      <w:pStyle w:val="Fuzeile"/>
      <w:tabs>
        <w:tab w:val="clear" w:pos="4536"/>
        <w:tab w:val="clear" w:pos="9072"/>
        <w:tab w:val="left" w:pos="2246"/>
        <w:tab w:val="right" w:pos="8505"/>
      </w:tabs>
      <w:rPr>
        <w:color w:val="808080"/>
      </w:rPr>
    </w:pPr>
    <w:r>
      <w:rPr>
        <w:color w:val="808080"/>
        <w:sz w:val="16"/>
      </w:rPr>
      <w:t xml:space="preserve">Page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700213">
      <w:rPr>
        <w:noProof/>
        <w:color w:val="808080"/>
        <w:sz w:val="16"/>
        <w:szCs w:val="16"/>
      </w:rPr>
      <w:t>3</w:t>
    </w:r>
    <w:r w:rsidRPr="00871EA3">
      <w:rPr>
        <w:color w:val="808080"/>
        <w:sz w:val="16"/>
        <w:szCs w:val="16"/>
      </w:rPr>
      <w:fldChar w:fldCharType="end"/>
    </w:r>
    <w:r>
      <w:rPr>
        <w:color w:val="808080"/>
        <w:sz w:val="16"/>
      </w:rPr>
      <w:t xml:space="preserve"> of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700213">
      <w:rPr>
        <w:noProof/>
        <w:color w:val="808080"/>
        <w:sz w:val="16"/>
        <w:szCs w:val="16"/>
      </w:rPr>
      <w:t>3</w:t>
    </w:r>
    <w:r w:rsidRPr="00871EA3">
      <w:rPr>
        <w:color w:val="808080"/>
        <w:sz w:val="16"/>
        <w:szCs w:val="16"/>
      </w:rPr>
      <w:fldChar w:fldCharType="end"/>
    </w:r>
    <w:r>
      <w:rPr>
        <w:color w:val="808080"/>
        <w:sz w:val="16"/>
      </w:rPr>
      <w:tab/>
    </w:r>
    <w:r>
      <w:rPr>
        <w:color w:val="80808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3315C" w14:textId="77777777" w:rsidR="00BB1179" w:rsidRDefault="00BB1179">
      <w:r>
        <w:separator/>
      </w:r>
    </w:p>
  </w:footnote>
  <w:footnote w:type="continuationSeparator" w:id="0">
    <w:p w14:paraId="7CD855FC" w14:textId="77777777" w:rsidR="00BB1179" w:rsidRDefault="00BB1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391C2" w14:textId="77777777" w:rsidR="005B307C" w:rsidRDefault="005B307C" w:rsidP="00EA5713">
    <w:pPr>
      <w:pStyle w:val="Kopfzeile"/>
      <w:jc w:val="right"/>
      <w:rPr>
        <w:b/>
        <w:sz w:val="28"/>
        <w:szCs w:val="28"/>
      </w:rPr>
    </w:pPr>
    <w:r>
      <w:rPr>
        <w:b/>
        <w:noProof/>
        <w:sz w:val="28"/>
      </w:rPr>
      <w:drawing>
        <wp:inline distT="0" distB="0" distL="0" distR="0" wp14:anchorId="12789109" wp14:editId="3660BDCB">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32BBB364" w14:textId="77777777" w:rsidR="005B307C" w:rsidRDefault="005B307C">
    <w:pPr>
      <w:pStyle w:val="Kopfzeile"/>
      <w:rPr>
        <w:b/>
        <w:sz w:val="28"/>
        <w:szCs w:val="28"/>
      </w:rPr>
    </w:pPr>
  </w:p>
  <w:p w14:paraId="65DDDD17" w14:textId="77777777" w:rsidR="005B307C" w:rsidRDefault="005B307C">
    <w:pPr>
      <w:pStyle w:val="Kopfzeile"/>
      <w:rPr>
        <w:b/>
        <w:sz w:val="28"/>
        <w:szCs w:val="28"/>
      </w:rPr>
    </w:pPr>
  </w:p>
  <w:p w14:paraId="0B77AC6D" w14:textId="77777777" w:rsidR="005B307C" w:rsidRDefault="005B307C">
    <w:pPr>
      <w:pStyle w:val="Kopfzeile"/>
      <w:rPr>
        <w:b/>
        <w:sz w:val="28"/>
        <w:szCs w:val="28"/>
      </w:rPr>
    </w:pPr>
    <w:r>
      <w:rPr>
        <w:b/>
        <w:sz w:val="28"/>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E945645"/>
    <w:multiLevelType w:val="hybridMultilevel"/>
    <w:tmpl w:val="9A648E0E"/>
    <w:lvl w:ilvl="0" w:tplc="192CFED4">
      <w:start w:val="1"/>
      <w:numFmt w:val="bullet"/>
      <w:lvlText w:val=""/>
      <w:lvlJc w:val="left"/>
      <w:pPr>
        <w:tabs>
          <w:tab w:val="num" w:pos="720"/>
        </w:tabs>
        <w:ind w:left="720" w:hanging="360"/>
      </w:pPr>
      <w:rPr>
        <w:rFonts w:ascii="Wingdings" w:hAnsi="Wingdings" w:hint="default"/>
      </w:rPr>
    </w:lvl>
    <w:lvl w:ilvl="1" w:tplc="C4BE6AB6" w:tentative="1">
      <w:start w:val="1"/>
      <w:numFmt w:val="bullet"/>
      <w:lvlText w:val=""/>
      <w:lvlJc w:val="left"/>
      <w:pPr>
        <w:tabs>
          <w:tab w:val="num" w:pos="1440"/>
        </w:tabs>
        <w:ind w:left="1440" w:hanging="360"/>
      </w:pPr>
      <w:rPr>
        <w:rFonts w:ascii="Wingdings" w:hAnsi="Wingdings" w:hint="default"/>
      </w:rPr>
    </w:lvl>
    <w:lvl w:ilvl="2" w:tplc="5DA60AEE" w:tentative="1">
      <w:start w:val="1"/>
      <w:numFmt w:val="bullet"/>
      <w:lvlText w:val=""/>
      <w:lvlJc w:val="left"/>
      <w:pPr>
        <w:tabs>
          <w:tab w:val="num" w:pos="2160"/>
        </w:tabs>
        <w:ind w:left="2160" w:hanging="360"/>
      </w:pPr>
      <w:rPr>
        <w:rFonts w:ascii="Wingdings" w:hAnsi="Wingdings" w:hint="default"/>
      </w:rPr>
    </w:lvl>
    <w:lvl w:ilvl="3" w:tplc="CD6E70C6" w:tentative="1">
      <w:start w:val="1"/>
      <w:numFmt w:val="bullet"/>
      <w:lvlText w:val=""/>
      <w:lvlJc w:val="left"/>
      <w:pPr>
        <w:tabs>
          <w:tab w:val="num" w:pos="2880"/>
        </w:tabs>
        <w:ind w:left="2880" w:hanging="360"/>
      </w:pPr>
      <w:rPr>
        <w:rFonts w:ascii="Wingdings" w:hAnsi="Wingdings" w:hint="default"/>
      </w:rPr>
    </w:lvl>
    <w:lvl w:ilvl="4" w:tplc="DB68B390" w:tentative="1">
      <w:start w:val="1"/>
      <w:numFmt w:val="bullet"/>
      <w:lvlText w:val=""/>
      <w:lvlJc w:val="left"/>
      <w:pPr>
        <w:tabs>
          <w:tab w:val="num" w:pos="3600"/>
        </w:tabs>
        <w:ind w:left="3600" w:hanging="360"/>
      </w:pPr>
      <w:rPr>
        <w:rFonts w:ascii="Wingdings" w:hAnsi="Wingdings" w:hint="default"/>
      </w:rPr>
    </w:lvl>
    <w:lvl w:ilvl="5" w:tplc="19E81F76" w:tentative="1">
      <w:start w:val="1"/>
      <w:numFmt w:val="bullet"/>
      <w:lvlText w:val=""/>
      <w:lvlJc w:val="left"/>
      <w:pPr>
        <w:tabs>
          <w:tab w:val="num" w:pos="4320"/>
        </w:tabs>
        <w:ind w:left="4320" w:hanging="360"/>
      </w:pPr>
      <w:rPr>
        <w:rFonts w:ascii="Wingdings" w:hAnsi="Wingdings" w:hint="default"/>
      </w:rPr>
    </w:lvl>
    <w:lvl w:ilvl="6" w:tplc="3A6CD542" w:tentative="1">
      <w:start w:val="1"/>
      <w:numFmt w:val="bullet"/>
      <w:lvlText w:val=""/>
      <w:lvlJc w:val="left"/>
      <w:pPr>
        <w:tabs>
          <w:tab w:val="num" w:pos="5040"/>
        </w:tabs>
        <w:ind w:left="5040" w:hanging="360"/>
      </w:pPr>
      <w:rPr>
        <w:rFonts w:ascii="Wingdings" w:hAnsi="Wingdings" w:hint="default"/>
      </w:rPr>
    </w:lvl>
    <w:lvl w:ilvl="7" w:tplc="C3E232E2" w:tentative="1">
      <w:start w:val="1"/>
      <w:numFmt w:val="bullet"/>
      <w:lvlText w:val=""/>
      <w:lvlJc w:val="left"/>
      <w:pPr>
        <w:tabs>
          <w:tab w:val="num" w:pos="5760"/>
        </w:tabs>
        <w:ind w:left="5760" w:hanging="360"/>
      </w:pPr>
      <w:rPr>
        <w:rFonts w:ascii="Wingdings" w:hAnsi="Wingdings" w:hint="default"/>
      </w:rPr>
    </w:lvl>
    <w:lvl w:ilvl="8" w:tplc="60BA188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942EAD"/>
    <w:multiLevelType w:val="hybridMultilevel"/>
    <w:tmpl w:val="A0324B42"/>
    <w:lvl w:ilvl="0" w:tplc="F14CA796">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6E3949DF"/>
    <w:multiLevelType w:val="hybridMultilevel"/>
    <w:tmpl w:val="C2F4C7D6"/>
    <w:lvl w:ilvl="0" w:tplc="E1482B3A">
      <w:numFmt w:val="bullet"/>
      <w:lvlText w:val=""/>
      <w:lvlJc w:val="left"/>
      <w:pPr>
        <w:ind w:left="720" w:hanging="360"/>
      </w:pPr>
      <w:rPr>
        <w:rFonts w:ascii="Wingdings" w:eastAsia="MS Mincho"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04058779">
    <w:abstractNumId w:val="8"/>
  </w:num>
  <w:num w:numId="2" w16cid:durableId="1547063469">
    <w:abstractNumId w:val="0"/>
  </w:num>
  <w:num w:numId="3" w16cid:durableId="191769739">
    <w:abstractNumId w:val="6"/>
  </w:num>
  <w:num w:numId="4" w16cid:durableId="410002592">
    <w:abstractNumId w:val="7"/>
  </w:num>
  <w:num w:numId="5" w16cid:durableId="1576894048">
    <w:abstractNumId w:val="4"/>
  </w:num>
  <w:num w:numId="6" w16cid:durableId="191112782">
    <w:abstractNumId w:val="5"/>
  </w:num>
  <w:num w:numId="7" w16cid:durableId="780417717">
    <w:abstractNumId w:val="1"/>
  </w:num>
  <w:num w:numId="8" w16cid:durableId="1121731564">
    <w:abstractNumId w:val="9"/>
  </w:num>
  <w:num w:numId="9" w16cid:durableId="2056537786">
    <w:abstractNumId w:val="2"/>
  </w:num>
  <w:num w:numId="10" w16cid:durableId="19365552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0748C"/>
    <w:rsid w:val="000304FE"/>
    <w:rsid w:val="0003181D"/>
    <w:rsid w:val="000334A4"/>
    <w:rsid w:val="000816FA"/>
    <w:rsid w:val="00081A33"/>
    <w:rsid w:val="00085366"/>
    <w:rsid w:val="00094724"/>
    <w:rsid w:val="000B4B76"/>
    <w:rsid w:val="000D3A65"/>
    <w:rsid w:val="000D3B67"/>
    <w:rsid w:val="000F6FE3"/>
    <w:rsid w:val="00102822"/>
    <w:rsid w:val="00115A25"/>
    <w:rsid w:val="00123E27"/>
    <w:rsid w:val="001328C4"/>
    <w:rsid w:val="001403E0"/>
    <w:rsid w:val="00146D68"/>
    <w:rsid w:val="00161709"/>
    <w:rsid w:val="00163D6A"/>
    <w:rsid w:val="001738E0"/>
    <w:rsid w:val="001963D7"/>
    <w:rsid w:val="00197622"/>
    <w:rsid w:val="001B07D3"/>
    <w:rsid w:val="001B39FF"/>
    <w:rsid w:val="001D6A8E"/>
    <w:rsid w:val="001E21F5"/>
    <w:rsid w:val="001F7C10"/>
    <w:rsid w:val="0022496A"/>
    <w:rsid w:val="00240D55"/>
    <w:rsid w:val="002505E7"/>
    <w:rsid w:val="0028435C"/>
    <w:rsid w:val="00284B8C"/>
    <w:rsid w:val="002926E9"/>
    <w:rsid w:val="0029290F"/>
    <w:rsid w:val="00294663"/>
    <w:rsid w:val="00294926"/>
    <w:rsid w:val="002A3905"/>
    <w:rsid w:val="002B09A5"/>
    <w:rsid w:val="002B2CBF"/>
    <w:rsid w:val="002B5D1B"/>
    <w:rsid w:val="002C0464"/>
    <w:rsid w:val="002C1E8F"/>
    <w:rsid w:val="002E1CAC"/>
    <w:rsid w:val="002E1F44"/>
    <w:rsid w:val="002F5621"/>
    <w:rsid w:val="002F60C0"/>
    <w:rsid w:val="00302E29"/>
    <w:rsid w:val="00317EE3"/>
    <w:rsid w:val="00324388"/>
    <w:rsid w:val="00375DE9"/>
    <w:rsid w:val="003832CF"/>
    <w:rsid w:val="003841C0"/>
    <w:rsid w:val="00392AED"/>
    <w:rsid w:val="003A0B34"/>
    <w:rsid w:val="003A1673"/>
    <w:rsid w:val="003B081D"/>
    <w:rsid w:val="003D4156"/>
    <w:rsid w:val="003D5419"/>
    <w:rsid w:val="00400740"/>
    <w:rsid w:val="00442C68"/>
    <w:rsid w:val="0047433C"/>
    <w:rsid w:val="00485205"/>
    <w:rsid w:val="00492979"/>
    <w:rsid w:val="004A6600"/>
    <w:rsid w:val="004C7A08"/>
    <w:rsid w:val="004D0B67"/>
    <w:rsid w:val="004E3B1C"/>
    <w:rsid w:val="00502D9B"/>
    <w:rsid w:val="0050695E"/>
    <w:rsid w:val="00510019"/>
    <w:rsid w:val="005376CF"/>
    <w:rsid w:val="005378D3"/>
    <w:rsid w:val="005535F5"/>
    <w:rsid w:val="00553F8A"/>
    <w:rsid w:val="00563C27"/>
    <w:rsid w:val="00564055"/>
    <w:rsid w:val="00566D86"/>
    <w:rsid w:val="00576579"/>
    <w:rsid w:val="005A2A99"/>
    <w:rsid w:val="005A722F"/>
    <w:rsid w:val="005B307C"/>
    <w:rsid w:val="005C4693"/>
    <w:rsid w:val="005D6FCF"/>
    <w:rsid w:val="005E4E82"/>
    <w:rsid w:val="0060079D"/>
    <w:rsid w:val="00606946"/>
    <w:rsid w:val="00614347"/>
    <w:rsid w:val="0061591D"/>
    <w:rsid w:val="00661C6D"/>
    <w:rsid w:val="00664D85"/>
    <w:rsid w:val="00671BC9"/>
    <w:rsid w:val="0068282E"/>
    <w:rsid w:val="006932F2"/>
    <w:rsid w:val="006A1099"/>
    <w:rsid w:val="006A4048"/>
    <w:rsid w:val="006A6D77"/>
    <w:rsid w:val="006B53D0"/>
    <w:rsid w:val="006C4A37"/>
    <w:rsid w:val="006C5F84"/>
    <w:rsid w:val="006C7372"/>
    <w:rsid w:val="006C7C5E"/>
    <w:rsid w:val="006D6917"/>
    <w:rsid w:val="006E67EB"/>
    <w:rsid w:val="00700213"/>
    <w:rsid w:val="00701B5F"/>
    <w:rsid w:val="00713128"/>
    <w:rsid w:val="0071722C"/>
    <w:rsid w:val="00752209"/>
    <w:rsid w:val="00763708"/>
    <w:rsid w:val="007770CD"/>
    <w:rsid w:val="00777A8E"/>
    <w:rsid w:val="00785883"/>
    <w:rsid w:val="00787276"/>
    <w:rsid w:val="0079728B"/>
    <w:rsid w:val="007A08E5"/>
    <w:rsid w:val="007A0B8E"/>
    <w:rsid w:val="007A69B1"/>
    <w:rsid w:val="007B59A8"/>
    <w:rsid w:val="007B67E0"/>
    <w:rsid w:val="007C3629"/>
    <w:rsid w:val="007D0673"/>
    <w:rsid w:val="007D488A"/>
    <w:rsid w:val="008079CC"/>
    <w:rsid w:val="008208C1"/>
    <w:rsid w:val="00827A6D"/>
    <w:rsid w:val="0083779E"/>
    <w:rsid w:val="008549E8"/>
    <w:rsid w:val="0088581E"/>
    <w:rsid w:val="00885E48"/>
    <w:rsid w:val="0088658D"/>
    <w:rsid w:val="008946F5"/>
    <w:rsid w:val="00894821"/>
    <w:rsid w:val="008A632A"/>
    <w:rsid w:val="00901074"/>
    <w:rsid w:val="00902B18"/>
    <w:rsid w:val="00907778"/>
    <w:rsid w:val="00922B3C"/>
    <w:rsid w:val="00923906"/>
    <w:rsid w:val="00952F20"/>
    <w:rsid w:val="00956B84"/>
    <w:rsid w:val="00960ACE"/>
    <w:rsid w:val="00971797"/>
    <w:rsid w:val="00977448"/>
    <w:rsid w:val="00982B9C"/>
    <w:rsid w:val="00997526"/>
    <w:rsid w:val="009A498A"/>
    <w:rsid w:val="009B1761"/>
    <w:rsid w:val="009B3EE9"/>
    <w:rsid w:val="009B6417"/>
    <w:rsid w:val="009D0D24"/>
    <w:rsid w:val="009D5AD7"/>
    <w:rsid w:val="00A026C0"/>
    <w:rsid w:val="00A073C9"/>
    <w:rsid w:val="00A125AB"/>
    <w:rsid w:val="00A13699"/>
    <w:rsid w:val="00A17D4C"/>
    <w:rsid w:val="00A21A9D"/>
    <w:rsid w:val="00A22134"/>
    <w:rsid w:val="00A310EE"/>
    <w:rsid w:val="00A47004"/>
    <w:rsid w:val="00A56EA6"/>
    <w:rsid w:val="00A71084"/>
    <w:rsid w:val="00A777CA"/>
    <w:rsid w:val="00A872FF"/>
    <w:rsid w:val="00A9109C"/>
    <w:rsid w:val="00AA160B"/>
    <w:rsid w:val="00AC0AD0"/>
    <w:rsid w:val="00AC2C63"/>
    <w:rsid w:val="00AD16FB"/>
    <w:rsid w:val="00AD56F4"/>
    <w:rsid w:val="00AE10A9"/>
    <w:rsid w:val="00AE35D1"/>
    <w:rsid w:val="00AF5271"/>
    <w:rsid w:val="00AF7774"/>
    <w:rsid w:val="00B0513D"/>
    <w:rsid w:val="00B17F17"/>
    <w:rsid w:val="00B2212C"/>
    <w:rsid w:val="00B24E57"/>
    <w:rsid w:val="00B402C7"/>
    <w:rsid w:val="00B43137"/>
    <w:rsid w:val="00B529B7"/>
    <w:rsid w:val="00B5400F"/>
    <w:rsid w:val="00B5440D"/>
    <w:rsid w:val="00B65CBC"/>
    <w:rsid w:val="00BA052A"/>
    <w:rsid w:val="00BA38A3"/>
    <w:rsid w:val="00BB1179"/>
    <w:rsid w:val="00BB33A9"/>
    <w:rsid w:val="00BB5D78"/>
    <w:rsid w:val="00BC753D"/>
    <w:rsid w:val="00BD1720"/>
    <w:rsid w:val="00BD1DF3"/>
    <w:rsid w:val="00BF171D"/>
    <w:rsid w:val="00C220DE"/>
    <w:rsid w:val="00C406BC"/>
    <w:rsid w:val="00C40A9A"/>
    <w:rsid w:val="00C478B9"/>
    <w:rsid w:val="00C53FB9"/>
    <w:rsid w:val="00C56C9A"/>
    <w:rsid w:val="00C704DF"/>
    <w:rsid w:val="00C73BB8"/>
    <w:rsid w:val="00C73D6F"/>
    <w:rsid w:val="00C81729"/>
    <w:rsid w:val="00CB322D"/>
    <w:rsid w:val="00CC1107"/>
    <w:rsid w:val="00CD5E6E"/>
    <w:rsid w:val="00CE1A22"/>
    <w:rsid w:val="00CE5693"/>
    <w:rsid w:val="00CF3CB8"/>
    <w:rsid w:val="00D032C6"/>
    <w:rsid w:val="00D13105"/>
    <w:rsid w:val="00D173D3"/>
    <w:rsid w:val="00D20833"/>
    <w:rsid w:val="00D300E4"/>
    <w:rsid w:val="00D4185B"/>
    <w:rsid w:val="00D55BB9"/>
    <w:rsid w:val="00D60493"/>
    <w:rsid w:val="00D6521A"/>
    <w:rsid w:val="00D83A43"/>
    <w:rsid w:val="00D92EB4"/>
    <w:rsid w:val="00D97353"/>
    <w:rsid w:val="00D979ED"/>
    <w:rsid w:val="00DA2E30"/>
    <w:rsid w:val="00DA6560"/>
    <w:rsid w:val="00DA7221"/>
    <w:rsid w:val="00DB7EF2"/>
    <w:rsid w:val="00DC17E6"/>
    <w:rsid w:val="00DC40CF"/>
    <w:rsid w:val="00DC50F8"/>
    <w:rsid w:val="00DD4461"/>
    <w:rsid w:val="00DE0221"/>
    <w:rsid w:val="00DE3A65"/>
    <w:rsid w:val="00E02C5E"/>
    <w:rsid w:val="00E03889"/>
    <w:rsid w:val="00E244C9"/>
    <w:rsid w:val="00E341CD"/>
    <w:rsid w:val="00E35869"/>
    <w:rsid w:val="00E40A2F"/>
    <w:rsid w:val="00E41CD9"/>
    <w:rsid w:val="00E560D1"/>
    <w:rsid w:val="00E6284D"/>
    <w:rsid w:val="00E67F5D"/>
    <w:rsid w:val="00E75328"/>
    <w:rsid w:val="00E861DF"/>
    <w:rsid w:val="00E91E1E"/>
    <w:rsid w:val="00E97DD2"/>
    <w:rsid w:val="00EA32B3"/>
    <w:rsid w:val="00EA5713"/>
    <w:rsid w:val="00EC5B0D"/>
    <w:rsid w:val="00EC61C7"/>
    <w:rsid w:val="00ED4698"/>
    <w:rsid w:val="00EE3BCA"/>
    <w:rsid w:val="00EE408E"/>
    <w:rsid w:val="00EF437B"/>
    <w:rsid w:val="00EF72E6"/>
    <w:rsid w:val="00F10AA8"/>
    <w:rsid w:val="00F124A4"/>
    <w:rsid w:val="00F126CD"/>
    <w:rsid w:val="00F12B96"/>
    <w:rsid w:val="00F153FF"/>
    <w:rsid w:val="00F250ED"/>
    <w:rsid w:val="00F3065D"/>
    <w:rsid w:val="00F36009"/>
    <w:rsid w:val="00F377E7"/>
    <w:rsid w:val="00F42E6E"/>
    <w:rsid w:val="00F55D25"/>
    <w:rsid w:val="00F643CE"/>
    <w:rsid w:val="00F65ED3"/>
    <w:rsid w:val="00F73A8E"/>
    <w:rsid w:val="00F90334"/>
    <w:rsid w:val="00F9538C"/>
    <w:rsid w:val="00FA2992"/>
    <w:rsid w:val="00FA5394"/>
    <w:rsid w:val="00FB610F"/>
    <w:rsid w:val="00FC27AB"/>
    <w:rsid w:val="00FC5A46"/>
    <w:rsid w:val="00FC7B1D"/>
    <w:rsid w:val="00FD3815"/>
    <w:rsid w:val="00FD7D6B"/>
    <w:rsid w:val="00FE188B"/>
    <w:rsid w:val="00FF02B2"/>
    <w:rsid w:val="00FF44FD"/>
    <w:rsid w:val="00FF7F87"/>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3BCF0"/>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val="en-US"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val="en-US"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val="en-US"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val="en-US"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val="en-US"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val="en-US"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val="en-US"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val="en-US" w:eastAsia="ja-JP"/>
    </w:rPr>
  </w:style>
  <w:style w:type="character" w:styleId="Kommentarzeichen">
    <w:name w:val="annotation reference"/>
    <w:basedOn w:val="Absatz-Standardschriftart"/>
    <w:semiHidden/>
    <w:unhideWhenUsed/>
    <w:rsid w:val="0079728B"/>
    <w:rPr>
      <w:sz w:val="16"/>
      <w:szCs w:val="16"/>
    </w:rPr>
  </w:style>
  <w:style w:type="paragraph" w:styleId="berarbeitung">
    <w:name w:val="Revision"/>
    <w:hidden/>
    <w:semiHidden/>
    <w:rsid w:val="00606946"/>
    <w:rPr>
      <w:rFonts w:ascii="Arial" w:eastAsia="MS Mincho" w:hAnsi="Arial" w:cs="Arial"/>
      <w:color w:val="00000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613319816">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2031835631">
      <w:bodyDiv w:val="1"/>
      <w:marLeft w:val="0"/>
      <w:marRight w:val="0"/>
      <w:marTop w:val="0"/>
      <w:marBottom w:val="0"/>
      <w:divBdr>
        <w:top w:val="none" w:sz="0" w:space="0" w:color="auto"/>
        <w:left w:val="none" w:sz="0" w:space="0" w:color="auto"/>
        <w:bottom w:val="none" w:sz="0" w:space="0" w:color="auto"/>
        <w:right w:val="none" w:sz="0" w:space="0" w:color="auto"/>
      </w:divBdr>
      <w:divsChild>
        <w:div w:id="504515549">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1102</Words>
  <Characters>6943</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4</cp:revision>
  <cp:lastPrinted>2019-02-07T10:27:00Z</cp:lastPrinted>
  <dcterms:created xsi:type="dcterms:W3CDTF">2023-05-08T08:28:00Z</dcterms:created>
  <dcterms:modified xsi:type="dcterms:W3CDTF">2023-05-08T10:46:00Z</dcterms:modified>
</cp:coreProperties>
</file>