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7C25D0" w14:textId="585BB657" w:rsidR="000D3A65" w:rsidRPr="00377590" w:rsidRDefault="00112AC1" w:rsidP="0074764E">
      <w:pPr>
        <w:spacing w:line="360" w:lineRule="auto"/>
        <w:rPr>
          <w:color w:val="000000" w:themeColor="text1"/>
          <w:sz w:val="22"/>
          <w:szCs w:val="22"/>
          <w:lang w:val="en-US"/>
        </w:rPr>
      </w:pPr>
      <w:r w:rsidRPr="00377590">
        <w:rPr>
          <w:color w:val="000000" w:themeColor="text1"/>
          <w:sz w:val="22"/>
          <w:szCs w:val="22"/>
          <w:lang w:val="en-US"/>
        </w:rPr>
        <w:t xml:space="preserve">July </w:t>
      </w:r>
      <w:r w:rsidR="001E1A30" w:rsidRPr="00377590">
        <w:rPr>
          <w:color w:val="000000" w:themeColor="text1"/>
          <w:sz w:val="22"/>
          <w:szCs w:val="22"/>
          <w:lang w:val="en-US"/>
        </w:rPr>
        <w:t>1</w:t>
      </w:r>
      <w:r w:rsidR="003402D6" w:rsidRPr="00377590">
        <w:rPr>
          <w:color w:val="000000" w:themeColor="text1"/>
          <w:sz w:val="22"/>
          <w:szCs w:val="22"/>
          <w:lang w:val="en-US"/>
        </w:rPr>
        <w:t xml:space="preserve">, </w:t>
      </w:r>
      <w:r w:rsidR="001E1A30" w:rsidRPr="00377590">
        <w:rPr>
          <w:color w:val="000000" w:themeColor="text1"/>
          <w:sz w:val="22"/>
          <w:szCs w:val="22"/>
          <w:lang w:val="en-US"/>
        </w:rPr>
        <w:t>2025</w:t>
      </w:r>
    </w:p>
    <w:p w14:paraId="22C37654" w14:textId="77777777" w:rsidR="005D6FCF" w:rsidRPr="00377590" w:rsidRDefault="005D6FCF" w:rsidP="0074764E">
      <w:pPr>
        <w:spacing w:line="360" w:lineRule="auto"/>
        <w:rPr>
          <w:color w:val="auto"/>
          <w:sz w:val="22"/>
          <w:szCs w:val="22"/>
          <w:lang w:val="en-US"/>
        </w:rPr>
      </w:pPr>
    </w:p>
    <w:p w14:paraId="6059F569" w14:textId="47FF3025" w:rsidR="00112AC1" w:rsidRPr="000337F9" w:rsidRDefault="00112AC1" w:rsidP="00112AC1">
      <w:pPr>
        <w:spacing w:line="360" w:lineRule="auto"/>
        <w:rPr>
          <w:b/>
          <w:bCs/>
          <w:sz w:val="28"/>
          <w:szCs w:val="28"/>
          <w:lang w:val="en-US"/>
        </w:rPr>
      </w:pPr>
      <w:r w:rsidRPr="000337F9">
        <w:rPr>
          <w:b/>
          <w:bCs/>
          <w:sz w:val="28"/>
          <w:szCs w:val="28"/>
          <w:lang w:val="en-US"/>
        </w:rPr>
        <w:t xml:space="preserve">Sustainability </w:t>
      </w:r>
      <w:r w:rsidR="0081593C" w:rsidRPr="000337F9">
        <w:rPr>
          <w:b/>
          <w:bCs/>
          <w:sz w:val="28"/>
          <w:szCs w:val="28"/>
          <w:lang w:val="en-US"/>
        </w:rPr>
        <w:t>r</w:t>
      </w:r>
      <w:r w:rsidRPr="000337F9">
        <w:rPr>
          <w:b/>
          <w:bCs/>
          <w:sz w:val="28"/>
          <w:szCs w:val="28"/>
          <w:lang w:val="en-US"/>
        </w:rPr>
        <w:t xml:space="preserve">eport 2024 of the CHIRON Group </w:t>
      </w:r>
    </w:p>
    <w:p w14:paraId="10545AC8" w14:textId="77777777" w:rsidR="00112AC1" w:rsidRPr="000337F9" w:rsidRDefault="00112AC1" w:rsidP="00112AC1">
      <w:pPr>
        <w:spacing w:line="360" w:lineRule="auto"/>
        <w:rPr>
          <w:b/>
          <w:bCs/>
          <w:sz w:val="22"/>
          <w:szCs w:val="22"/>
          <w:lang w:val="en-US"/>
        </w:rPr>
      </w:pPr>
    </w:p>
    <w:p w14:paraId="49FC8479" w14:textId="67091EDD" w:rsidR="00DC62B9" w:rsidRPr="000337F9" w:rsidRDefault="00112AC1" w:rsidP="00112AC1">
      <w:pPr>
        <w:spacing w:line="360" w:lineRule="auto"/>
        <w:rPr>
          <w:b/>
          <w:bCs/>
          <w:sz w:val="22"/>
          <w:szCs w:val="22"/>
          <w:lang w:val="en-US"/>
        </w:rPr>
      </w:pPr>
      <w:r w:rsidRPr="000337F9">
        <w:rPr>
          <w:b/>
          <w:bCs/>
          <w:sz w:val="22"/>
          <w:szCs w:val="22"/>
          <w:lang w:val="en-US"/>
        </w:rPr>
        <w:t xml:space="preserve">The new sustainability report </w:t>
      </w:r>
      <w:r w:rsidR="0081593C" w:rsidRPr="000337F9">
        <w:rPr>
          <w:b/>
          <w:bCs/>
          <w:sz w:val="22"/>
          <w:szCs w:val="22"/>
          <w:lang w:val="en-US"/>
        </w:rPr>
        <w:t xml:space="preserve">of the CHIRON Group </w:t>
      </w:r>
      <w:r w:rsidRPr="000337F9">
        <w:rPr>
          <w:b/>
          <w:bCs/>
          <w:sz w:val="22"/>
          <w:szCs w:val="22"/>
          <w:lang w:val="en-US"/>
        </w:rPr>
        <w:t xml:space="preserve">deliberately bears the same title as last year's report </w:t>
      </w:r>
      <w:r w:rsidR="0081593C" w:rsidRPr="000337F9">
        <w:rPr>
          <w:b/>
          <w:bCs/>
          <w:sz w:val="22"/>
          <w:szCs w:val="22"/>
          <w:lang w:val="en-US"/>
        </w:rPr>
        <w:t>–</w:t>
      </w:r>
      <w:r w:rsidRPr="000337F9">
        <w:rPr>
          <w:b/>
          <w:bCs/>
          <w:sz w:val="22"/>
          <w:szCs w:val="22"/>
          <w:lang w:val="en-US"/>
        </w:rPr>
        <w:t xml:space="preserve"> "WE ARE ONE". This title </w:t>
      </w:r>
      <w:r w:rsidR="00BE36B6" w:rsidRPr="000337F9">
        <w:rPr>
          <w:b/>
          <w:bCs/>
          <w:sz w:val="22"/>
          <w:szCs w:val="22"/>
          <w:lang w:val="en-US"/>
        </w:rPr>
        <w:t>emphasizes</w:t>
      </w:r>
      <w:r w:rsidRPr="000337F9">
        <w:rPr>
          <w:b/>
          <w:bCs/>
          <w:sz w:val="22"/>
          <w:szCs w:val="22"/>
          <w:lang w:val="en-US"/>
        </w:rPr>
        <w:t xml:space="preserve"> the continued commitment of the CHIRON Group and </w:t>
      </w:r>
      <w:r w:rsidR="00BE36B6" w:rsidRPr="000337F9">
        <w:rPr>
          <w:b/>
          <w:bCs/>
          <w:sz w:val="22"/>
          <w:szCs w:val="22"/>
          <w:lang w:val="en-US"/>
        </w:rPr>
        <w:t>its</w:t>
      </w:r>
      <w:r w:rsidRPr="000337F9">
        <w:rPr>
          <w:b/>
          <w:bCs/>
          <w:sz w:val="22"/>
          <w:szCs w:val="22"/>
          <w:lang w:val="en-US"/>
        </w:rPr>
        <w:t xml:space="preserve"> teams at the international </w:t>
      </w:r>
      <w:r w:rsidR="00963B4E" w:rsidRPr="000337F9">
        <w:rPr>
          <w:b/>
          <w:bCs/>
          <w:sz w:val="22"/>
          <w:szCs w:val="22"/>
          <w:lang w:val="en-US"/>
        </w:rPr>
        <w:t xml:space="preserve">sites </w:t>
      </w:r>
      <w:r w:rsidRPr="000337F9">
        <w:rPr>
          <w:b/>
          <w:bCs/>
          <w:sz w:val="22"/>
          <w:szCs w:val="22"/>
          <w:lang w:val="en-US"/>
        </w:rPr>
        <w:t xml:space="preserve">to consistently </w:t>
      </w:r>
      <w:r w:rsidR="00BE36B6" w:rsidRPr="000337F9">
        <w:rPr>
          <w:b/>
          <w:bCs/>
          <w:sz w:val="22"/>
          <w:szCs w:val="22"/>
          <w:lang w:val="en-US"/>
        </w:rPr>
        <w:t xml:space="preserve">move forward together </w:t>
      </w:r>
      <w:r w:rsidRPr="000337F9">
        <w:rPr>
          <w:b/>
          <w:bCs/>
          <w:sz w:val="22"/>
          <w:szCs w:val="22"/>
          <w:lang w:val="en-US"/>
        </w:rPr>
        <w:t>the path to</w:t>
      </w:r>
      <w:r w:rsidR="00BE36B6" w:rsidRPr="000337F9">
        <w:rPr>
          <w:b/>
          <w:bCs/>
          <w:sz w:val="22"/>
          <w:szCs w:val="22"/>
          <w:lang w:val="en-US"/>
        </w:rPr>
        <w:t>ward</w:t>
      </w:r>
      <w:r w:rsidRPr="000337F9">
        <w:rPr>
          <w:b/>
          <w:bCs/>
          <w:sz w:val="22"/>
          <w:szCs w:val="22"/>
          <w:lang w:val="en-US"/>
        </w:rPr>
        <w:t xml:space="preserve"> a more sustainable future. The report shows how</w:t>
      </w:r>
      <w:r w:rsidR="00D27EB2" w:rsidRPr="000337F9">
        <w:rPr>
          <w:b/>
          <w:bCs/>
          <w:sz w:val="22"/>
          <w:szCs w:val="22"/>
          <w:lang w:val="en-US"/>
        </w:rPr>
        <w:t xml:space="preserve"> ecological</w:t>
      </w:r>
      <w:r w:rsidRPr="000337F9">
        <w:rPr>
          <w:b/>
          <w:bCs/>
          <w:sz w:val="22"/>
          <w:szCs w:val="22"/>
          <w:lang w:val="en-US"/>
        </w:rPr>
        <w:t xml:space="preserve"> and economic goals can be successfully combined even in challenging times </w:t>
      </w:r>
      <w:r w:rsidR="00113428" w:rsidRPr="000337F9">
        <w:rPr>
          <w:b/>
          <w:bCs/>
          <w:sz w:val="22"/>
          <w:szCs w:val="22"/>
          <w:lang w:val="en-US"/>
        </w:rPr>
        <w:t>–</w:t>
      </w:r>
      <w:r w:rsidRPr="000337F9">
        <w:rPr>
          <w:b/>
          <w:bCs/>
          <w:sz w:val="22"/>
          <w:szCs w:val="22"/>
          <w:lang w:val="en-US"/>
        </w:rPr>
        <w:t xml:space="preserve"> in a concrete, transparent and comprehensible way. </w:t>
      </w:r>
    </w:p>
    <w:p w14:paraId="0EC47266" w14:textId="77777777" w:rsidR="00112AC1" w:rsidRPr="000337F9" w:rsidRDefault="00112AC1" w:rsidP="00112AC1">
      <w:pPr>
        <w:spacing w:line="360" w:lineRule="auto"/>
        <w:rPr>
          <w:b/>
          <w:bCs/>
          <w:sz w:val="22"/>
          <w:szCs w:val="22"/>
          <w:lang w:val="en-US"/>
        </w:rPr>
      </w:pPr>
    </w:p>
    <w:p w14:paraId="60293C28" w14:textId="29375B0C" w:rsidR="00854975" w:rsidRPr="000337F9" w:rsidRDefault="00854975" w:rsidP="00223BA8">
      <w:pPr>
        <w:spacing w:line="360" w:lineRule="auto"/>
        <w:rPr>
          <w:sz w:val="22"/>
          <w:szCs w:val="22"/>
          <w:lang w:val="en-US"/>
        </w:rPr>
      </w:pPr>
      <w:r w:rsidRPr="000337F9">
        <w:rPr>
          <w:sz w:val="22"/>
          <w:szCs w:val="22"/>
          <w:lang w:val="en-US"/>
        </w:rPr>
        <w:t>The 2024 report focuses on progress in CO</w:t>
      </w:r>
      <w:r w:rsidRPr="000337F9">
        <w:rPr>
          <w:rFonts w:ascii="Cambria Math" w:hAnsi="Cambria Math" w:cs="Cambria Math"/>
          <w:sz w:val="22"/>
          <w:szCs w:val="22"/>
          <w:lang w:val="en-US"/>
        </w:rPr>
        <w:t>₂</w:t>
      </w:r>
      <w:r w:rsidRPr="000337F9">
        <w:rPr>
          <w:sz w:val="22"/>
          <w:szCs w:val="22"/>
          <w:lang w:val="en-US"/>
        </w:rPr>
        <w:t xml:space="preserve"> reduction in Scope 1, 2 and 3, new initiatives such as the photovoltaic systems at the global </w:t>
      </w:r>
      <w:r w:rsidR="00963B4E" w:rsidRPr="000337F9">
        <w:rPr>
          <w:sz w:val="22"/>
          <w:szCs w:val="22"/>
          <w:lang w:val="en-US"/>
        </w:rPr>
        <w:t xml:space="preserve">sites </w:t>
      </w:r>
      <w:r w:rsidRPr="000337F9">
        <w:rPr>
          <w:sz w:val="22"/>
          <w:szCs w:val="22"/>
          <w:lang w:val="en-US"/>
        </w:rPr>
        <w:t xml:space="preserve">and the complete green electricity supply in Germany. These developments </w:t>
      </w:r>
      <w:r w:rsidR="00D27EB2" w:rsidRPr="000337F9">
        <w:rPr>
          <w:sz w:val="22"/>
          <w:szCs w:val="22"/>
          <w:lang w:val="en-US"/>
        </w:rPr>
        <w:t>highlight</w:t>
      </w:r>
      <w:r w:rsidR="00963B4E" w:rsidRPr="000337F9">
        <w:rPr>
          <w:sz w:val="22"/>
          <w:szCs w:val="22"/>
          <w:lang w:val="en-US"/>
        </w:rPr>
        <w:t xml:space="preserve"> </w:t>
      </w:r>
      <w:r w:rsidRPr="000337F9">
        <w:rPr>
          <w:sz w:val="22"/>
          <w:szCs w:val="22"/>
          <w:lang w:val="en-US"/>
        </w:rPr>
        <w:t>that sustainability is not just a goal, but an integral part of the corporate strategy</w:t>
      </w:r>
      <w:r w:rsidR="00963B4E" w:rsidRPr="000337F9">
        <w:rPr>
          <w:sz w:val="22"/>
          <w:szCs w:val="22"/>
          <w:lang w:val="en-US"/>
        </w:rPr>
        <w:t xml:space="preserve"> of the CHIRON Group</w:t>
      </w:r>
      <w:r w:rsidRPr="000337F9">
        <w:rPr>
          <w:sz w:val="22"/>
          <w:szCs w:val="22"/>
          <w:lang w:val="en-US"/>
        </w:rPr>
        <w:t>.</w:t>
      </w:r>
    </w:p>
    <w:p w14:paraId="5DB746C4" w14:textId="77777777" w:rsidR="00854975" w:rsidRPr="000337F9" w:rsidRDefault="00854975" w:rsidP="00223BA8">
      <w:pPr>
        <w:spacing w:line="360" w:lineRule="auto"/>
        <w:rPr>
          <w:sz w:val="22"/>
          <w:szCs w:val="22"/>
          <w:lang w:val="en-US"/>
        </w:rPr>
      </w:pPr>
    </w:p>
    <w:p w14:paraId="6C426D46" w14:textId="4BAC9E45" w:rsidR="00854975" w:rsidRPr="000337F9" w:rsidRDefault="00854975" w:rsidP="00854975">
      <w:pPr>
        <w:spacing w:line="360" w:lineRule="auto"/>
        <w:rPr>
          <w:b/>
          <w:bCs/>
          <w:sz w:val="22"/>
          <w:szCs w:val="22"/>
          <w:lang w:val="en-US"/>
        </w:rPr>
      </w:pPr>
      <w:r w:rsidRPr="000337F9">
        <w:rPr>
          <w:b/>
          <w:bCs/>
          <w:sz w:val="22"/>
          <w:szCs w:val="22"/>
          <w:lang w:val="en-US"/>
        </w:rPr>
        <w:t xml:space="preserve">"Together all around the world" </w:t>
      </w:r>
      <w:r w:rsidR="00963B4E" w:rsidRPr="000337F9">
        <w:rPr>
          <w:b/>
          <w:bCs/>
          <w:sz w:val="22"/>
          <w:szCs w:val="22"/>
          <w:lang w:val="en-US"/>
        </w:rPr>
        <w:t>–</w:t>
      </w:r>
      <w:r w:rsidRPr="000337F9">
        <w:rPr>
          <w:b/>
          <w:bCs/>
          <w:sz w:val="22"/>
          <w:szCs w:val="22"/>
          <w:lang w:val="en-US"/>
        </w:rPr>
        <w:t xml:space="preserve"> for the environment, for success</w:t>
      </w:r>
    </w:p>
    <w:p w14:paraId="0D328C20" w14:textId="7C9DD9BA" w:rsidR="00BE58E2" w:rsidRPr="000337F9" w:rsidRDefault="00BE58E2" w:rsidP="00854975">
      <w:pPr>
        <w:spacing w:line="360" w:lineRule="auto"/>
        <w:rPr>
          <w:sz w:val="22"/>
          <w:szCs w:val="22"/>
          <w:lang w:val="en-US"/>
        </w:rPr>
      </w:pPr>
      <w:r w:rsidRPr="000337F9">
        <w:rPr>
          <w:sz w:val="22"/>
          <w:szCs w:val="22"/>
          <w:lang w:val="en-US"/>
        </w:rPr>
        <w:t>Under this guiding principle</w:t>
      </w:r>
      <w:r w:rsidR="00DF7C63" w:rsidRPr="000337F9">
        <w:rPr>
          <w:sz w:val="22"/>
          <w:szCs w:val="22"/>
          <w:lang w:val="en-US"/>
        </w:rPr>
        <w:t>, the CHIRON Group</w:t>
      </w:r>
      <w:r w:rsidR="00377590" w:rsidRPr="000337F9">
        <w:rPr>
          <w:sz w:val="22"/>
          <w:szCs w:val="22"/>
          <w:lang w:val="en-US"/>
        </w:rPr>
        <w:t xml:space="preserve"> </w:t>
      </w:r>
      <w:r w:rsidR="00377590" w:rsidRPr="000337F9">
        <w:rPr>
          <w:color w:val="000000" w:themeColor="text1"/>
          <w:sz w:val="22"/>
          <w:szCs w:val="22"/>
          <w:lang w:val="en-US"/>
        </w:rPr>
        <w:t>is a global network that is becoming ever more closely interlinked.</w:t>
      </w:r>
      <w:r w:rsidR="00DF7C63" w:rsidRPr="000337F9">
        <w:rPr>
          <w:color w:val="000000" w:themeColor="text1"/>
          <w:sz w:val="22"/>
          <w:szCs w:val="22"/>
          <w:lang w:val="en-US"/>
        </w:rPr>
        <w:t xml:space="preserve"> </w:t>
      </w:r>
      <w:r w:rsidRPr="000337F9">
        <w:rPr>
          <w:color w:val="000000" w:themeColor="text1"/>
          <w:sz w:val="22"/>
          <w:szCs w:val="22"/>
          <w:lang w:val="en-US"/>
        </w:rPr>
        <w:t xml:space="preserve">The Group consistently pursues its global growth </w:t>
      </w:r>
      <w:r w:rsidRPr="000337F9">
        <w:rPr>
          <w:sz w:val="22"/>
          <w:szCs w:val="22"/>
          <w:lang w:val="en-US"/>
        </w:rPr>
        <w:t xml:space="preserve">strategy and at the same time strengthens its responsibility as a company that contributes to ecological change through sustainable </w:t>
      </w:r>
      <w:r w:rsidR="008874F6" w:rsidRPr="000337F9">
        <w:rPr>
          <w:sz w:val="22"/>
          <w:szCs w:val="22"/>
          <w:lang w:val="en-US"/>
        </w:rPr>
        <w:t xml:space="preserve">manufacturing </w:t>
      </w:r>
      <w:r w:rsidRPr="000337F9">
        <w:rPr>
          <w:sz w:val="22"/>
          <w:szCs w:val="22"/>
          <w:lang w:val="en-US"/>
        </w:rPr>
        <w:t>technologies and innovative solutions.</w:t>
      </w:r>
    </w:p>
    <w:p w14:paraId="7F5162B1" w14:textId="77777777" w:rsidR="00BE58E2" w:rsidRPr="000337F9" w:rsidRDefault="00BE58E2" w:rsidP="00854975">
      <w:pPr>
        <w:spacing w:line="360" w:lineRule="auto"/>
        <w:rPr>
          <w:sz w:val="22"/>
          <w:szCs w:val="22"/>
          <w:lang w:val="en-US"/>
        </w:rPr>
      </w:pPr>
    </w:p>
    <w:p w14:paraId="7183DB38" w14:textId="2FB739B0" w:rsidR="00DF7C63" w:rsidRPr="000337F9" w:rsidRDefault="00BE58E2" w:rsidP="00BE58E2">
      <w:pPr>
        <w:spacing w:line="360" w:lineRule="auto"/>
        <w:rPr>
          <w:sz w:val="22"/>
          <w:szCs w:val="22"/>
          <w:lang w:val="en-US"/>
        </w:rPr>
      </w:pPr>
      <w:r w:rsidRPr="000337F9">
        <w:rPr>
          <w:sz w:val="22"/>
          <w:szCs w:val="22"/>
          <w:lang w:val="en-US"/>
        </w:rPr>
        <w:t xml:space="preserve">The Sustainability </w:t>
      </w:r>
      <w:r w:rsidR="008874F6" w:rsidRPr="000337F9">
        <w:rPr>
          <w:sz w:val="22"/>
          <w:szCs w:val="22"/>
          <w:lang w:val="en-US"/>
        </w:rPr>
        <w:t>r</w:t>
      </w:r>
      <w:r w:rsidRPr="000337F9">
        <w:rPr>
          <w:sz w:val="22"/>
          <w:szCs w:val="22"/>
          <w:lang w:val="en-US"/>
        </w:rPr>
        <w:t xml:space="preserve">eport 2024 </w:t>
      </w:r>
      <w:r w:rsidR="008A22BA" w:rsidRPr="000337F9">
        <w:rPr>
          <w:sz w:val="22"/>
          <w:szCs w:val="22"/>
          <w:lang w:val="en-US"/>
        </w:rPr>
        <w:t>illustrates the specific measures the CHIRON Group is</w:t>
      </w:r>
      <w:r w:rsidR="00D27EB2" w:rsidRPr="000337F9">
        <w:rPr>
          <w:sz w:val="22"/>
          <w:szCs w:val="22"/>
          <w:lang w:val="en-US"/>
        </w:rPr>
        <w:t xml:space="preserve"> implementing </w:t>
      </w:r>
      <w:r w:rsidR="008A22BA" w:rsidRPr="000337F9">
        <w:rPr>
          <w:sz w:val="22"/>
          <w:szCs w:val="22"/>
          <w:lang w:val="en-US"/>
        </w:rPr>
        <w:t xml:space="preserve">at its </w:t>
      </w:r>
      <w:r w:rsidR="008874F6" w:rsidRPr="000337F9">
        <w:rPr>
          <w:sz w:val="22"/>
          <w:szCs w:val="22"/>
          <w:lang w:val="en-US"/>
        </w:rPr>
        <w:t>global sites</w:t>
      </w:r>
      <w:r w:rsidR="008A22BA" w:rsidRPr="000337F9">
        <w:rPr>
          <w:sz w:val="22"/>
          <w:szCs w:val="22"/>
          <w:lang w:val="en-US"/>
        </w:rPr>
        <w:t xml:space="preserve"> to reduce its carbon footprint and promote resource-efficient </w:t>
      </w:r>
      <w:r w:rsidR="008874F6" w:rsidRPr="000337F9">
        <w:rPr>
          <w:sz w:val="22"/>
          <w:szCs w:val="22"/>
          <w:lang w:val="en-US"/>
        </w:rPr>
        <w:t>manufacturing</w:t>
      </w:r>
      <w:r w:rsidR="008A22BA" w:rsidRPr="000337F9">
        <w:rPr>
          <w:sz w:val="22"/>
          <w:szCs w:val="22"/>
          <w:lang w:val="en-US"/>
        </w:rPr>
        <w:t xml:space="preserve">. </w:t>
      </w:r>
      <w:r w:rsidRPr="000337F9">
        <w:rPr>
          <w:sz w:val="22"/>
          <w:szCs w:val="22"/>
          <w:lang w:val="en-US"/>
        </w:rPr>
        <w:t xml:space="preserve">In addition to centrally managed measures, there are a large number of local initiatives that make a </w:t>
      </w:r>
      <w:r w:rsidR="00D27EB2" w:rsidRPr="000337F9">
        <w:rPr>
          <w:sz w:val="22"/>
          <w:szCs w:val="22"/>
          <w:lang w:val="en-US"/>
        </w:rPr>
        <w:t>significant</w:t>
      </w:r>
      <w:r w:rsidRPr="000337F9">
        <w:rPr>
          <w:sz w:val="22"/>
          <w:szCs w:val="22"/>
          <w:lang w:val="en-US"/>
        </w:rPr>
        <w:t xml:space="preserve"> contribution to the global sustainability goals. </w:t>
      </w:r>
    </w:p>
    <w:p w14:paraId="797CE707" w14:textId="77777777" w:rsidR="00DF7C63" w:rsidRPr="000337F9" w:rsidRDefault="00DF7C63" w:rsidP="00BE58E2">
      <w:pPr>
        <w:spacing w:line="360" w:lineRule="auto"/>
        <w:rPr>
          <w:sz w:val="22"/>
          <w:szCs w:val="22"/>
          <w:lang w:val="en-US"/>
        </w:rPr>
      </w:pPr>
    </w:p>
    <w:p w14:paraId="5761CEC5" w14:textId="77777777" w:rsidR="00ED0E28" w:rsidRDefault="00ED0E28" w:rsidP="00BE58E2">
      <w:pPr>
        <w:spacing w:line="360" w:lineRule="auto"/>
        <w:rPr>
          <w:sz w:val="22"/>
          <w:szCs w:val="22"/>
          <w:lang w:val="en-US"/>
        </w:rPr>
      </w:pPr>
    </w:p>
    <w:p w14:paraId="2B684C50" w14:textId="7403F884" w:rsidR="00BE58E2" w:rsidRPr="000337F9" w:rsidRDefault="00BE58E2" w:rsidP="00BE58E2">
      <w:pPr>
        <w:spacing w:line="360" w:lineRule="auto"/>
        <w:rPr>
          <w:sz w:val="22"/>
          <w:szCs w:val="22"/>
          <w:lang w:val="en-US"/>
        </w:rPr>
      </w:pPr>
      <w:r w:rsidRPr="000337F9">
        <w:rPr>
          <w:sz w:val="22"/>
          <w:szCs w:val="22"/>
          <w:lang w:val="en-US"/>
        </w:rPr>
        <w:lastRenderedPageBreak/>
        <w:t xml:space="preserve">In Neuhausen, for example, </w:t>
      </w:r>
      <w:r w:rsidR="00CE68FD" w:rsidRPr="000337F9">
        <w:rPr>
          <w:sz w:val="22"/>
          <w:szCs w:val="22"/>
          <w:lang w:val="en-US"/>
        </w:rPr>
        <w:t xml:space="preserve">an additional </w:t>
      </w:r>
      <w:r w:rsidR="00D27EB2" w:rsidRPr="000337F9">
        <w:rPr>
          <w:sz w:val="22"/>
          <w:szCs w:val="22"/>
          <w:lang w:val="en-US"/>
        </w:rPr>
        <w:t xml:space="preserve">reprocessing system </w:t>
      </w:r>
      <w:r w:rsidR="00CE68FD" w:rsidRPr="000337F9">
        <w:rPr>
          <w:sz w:val="22"/>
          <w:szCs w:val="22"/>
          <w:lang w:val="en-US"/>
        </w:rPr>
        <w:t xml:space="preserve">for cooling lubricants </w:t>
      </w:r>
      <w:r w:rsidRPr="000337F9">
        <w:rPr>
          <w:sz w:val="22"/>
          <w:szCs w:val="22"/>
          <w:lang w:val="en-US"/>
        </w:rPr>
        <w:t xml:space="preserve">was </w:t>
      </w:r>
      <w:r w:rsidR="00CE68FD" w:rsidRPr="000337F9">
        <w:rPr>
          <w:sz w:val="22"/>
          <w:szCs w:val="22"/>
          <w:lang w:val="en-US"/>
        </w:rPr>
        <w:t xml:space="preserve">installed, which significantly reduces the use of lubricating oil, chemicals and water. CHIRON Czech covers a large part of its energy </w:t>
      </w:r>
      <w:r w:rsidR="00D27EB2" w:rsidRPr="000337F9">
        <w:rPr>
          <w:sz w:val="22"/>
          <w:szCs w:val="22"/>
          <w:lang w:val="en-US"/>
        </w:rPr>
        <w:t>needs</w:t>
      </w:r>
      <w:r w:rsidR="00CE68FD" w:rsidRPr="000337F9">
        <w:rPr>
          <w:sz w:val="22"/>
          <w:szCs w:val="22"/>
          <w:lang w:val="en-US"/>
        </w:rPr>
        <w:t xml:space="preserve"> from renewable sources, and the </w:t>
      </w:r>
      <w:r w:rsidRPr="000337F9">
        <w:rPr>
          <w:sz w:val="22"/>
          <w:szCs w:val="22"/>
          <w:lang w:val="en-US"/>
        </w:rPr>
        <w:t xml:space="preserve">site </w:t>
      </w:r>
      <w:r w:rsidR="00CE68FD" w:rsidRPr="000337F9">
        <w:rPr>
          <w:sz w:val="22"/>
          <w:szCs w:val="22"/>
          <w:lang w:val="en-US"/>
        </w:rPr>
        <w:t xml:space="preserve">in </w:t>
      </w:r>
      <w:r w:rsidRPr="000337F9">
        <w:rPr>
          <w:sz w:val="22"/>
          <w:szCs w:val="22"/>
          <w:lang w:val="en-US"/>
        </w:rPr>
        <w:t>Taicang</w:t>
      </w:r>
      <w:r w:rsidR="00CE68FD" w:rsidRPr="000337F9">
        <w:rPr>
          <w:sz w:val="22"/>
          <w:szCs w:val="22"/>
          <w:lang w:val="en-US"/>
        </w:rPr>
        <w:t>, China, has been officially recognized for its achievements in energy saving</w:t>
      </w:r>
      <w:r w:rsidR="003D27F0" w:rsidRPr="000337F9">
        <w:rPr>
          <w:sz w:val="22"/>
          <w:szCs w:val="22"/>
          <w:lang w:val="en-US"/>
        </w:rPr>
        <w:t>s</w:t>
      </w:r>
      <w:r w:rsidR="00CE68FD" w:rsidRPr="000337F9">
        <w:rPr>
          <w:sz w:val="22"/>
          <w:szCs w:val="22"/>
          <w:lang w:val="en-US"/>
        </w:rPr>
        <w:t xml:space="preserve">, resource </w:t>
      </w:r>
      <w:r w:rsidR="003D27F0" w:rsidRPr="000337F9">
        <w:rPr>
          <w:sz w:val="22"/>
          <w:szCs w:val="22"/>
          <w:lang w:val="en-US"/>
        </w:rPr>
        <w:t xml:space="preserve">efficiency </w:t>
      </w:r>
      <w:r w:rsidR="00CE68FD" w:rsidRPr="000337F9">
        <w:rPr>
          <w:sz w:val="22"/>
          <w:szCs w:val="22"/>
          <w:lang w:val="en-US"/>
        </w:rPr>
        <w:t xml:space="preserve">and environmental protection. </w:t>
      </w:r>
      <w:r w:rsidR="00131F7F" w:rsidRPr="000337F9">
        <w:rPr>
          <w:sz w:val="22"/>
          <w:szCs w:val="22"/>
          <w:lang w:val="en-US"/>
        </w:rPr>
        <w:t xml:space="preserve">With its repair service for motor spindles, </w:t>
      </w:r>
      <w:r w:rsidRPr="000337F9">
        <w:rPr>
          <w:sz w:val="22"/>
          <w:szCs w:val="22"/>
          <w:lang w:val="en-US"/>
        </w:rPr>
        <w:t xml:space="preserve">Zadar </w:t>
      </w:r>
      <w:r w:rsidR="00CE68FD" w:rsidRPr="000337F9">
        <w:rPr>
          <w:sz w:val="22"/>
          <w:szCs w:val="22"/>
          <w:lang w:val="en-US"/>
        </w:rPr>
        <w:t xml:space="preserve">in Croatia </w:t>
      </w:r>
      <w:r w:rsidR="00131F7F" w:rsidRPr="000337F9">
        <w:rPr>
          <w:sz w:val="22"/>
          <w:szCs w:val="22"/>
          <w:lang w:val="en-US"/>
        </w:rPr>
        <w:t xml:space="preserve">ensures extended product use of the central </w:t>
      </w:r>
      <w:r w:rsidR="00131F7F" w:rsidRPr="000337F9">
        <w:rPr>
          <w:color w:val="000000" w:themeColor="text1"/>
          <w:sz w:val="22"/>
          <w:szCs w:val="22"/>
          <w:lang w:val="en-US"/>
        </w:rPr>
        <w:t xml:space="preserve">component </w:t>
      </w:r>
      <w:r w:rsidR="00D60DF7" w:rsidRPr="000337F9">
        <w:rPr>
          <w:color w:val="000000" w:themeColor="text1"/>
          <w:sz w:val="22"/>
          <w:szCs w:val="22"/>
          <w:lang w:val="en-US"/>
        </w:rPr>
        <w:t>i</w:t>
      </w:r>
      <w:r w:rsidR="00131F7F" w:rsidRPr="000337F9">
        <w:rPr>
          <w:color w:val="000000" w:themeColor="text1"/>
          <w:sz w:val="22"/>
          <w:szCs w:val="22"/>
          <w:lang w:val="en-US"/>
        </w:rPr>
        <w:t xml:space="preserve">n </w:t>
      </w:r>
      <w:r w:rsidR="00131F7F" w:rsidRPr="000337F9">
        <w:rPr>
          <w:sz w:val="22"/>
          <w:szCs w:val="22"/>
          <w:lang w:val="en-US"/>
        </w:rPr>
        <w:t xml:space="preserve">the </w:t>
      </w:r>
      <w:r w:rsidR="00D60DF7" w:rsidRPr="000337F9">
        <w:rPr>
          <w:sz w:val="22"/>
          <w:szCs w:val="22"/>
          <w:lang w:val="en-US"/>
        </w:rPr>
        <w:t>machining</w:t>
      </w:r>
      <w:r w:rsidR="00131F7F" w:rsidRPr="000337F9">
        <w:rPr>
          <w:sz w:val="22"/>
          <w:szCs w:val="22"/>
          <w:lang w:val="en-US"/>
        </w:rPr>
        <w:t xml:space="preserve"> centers </w:t>
      </w:r>
      <w:r w:rsidR="003D27F0" w:rsidRPr="000337F9">
        <w:rPr>
          <w:sz w:val="22"/>
          <w:szCs w:val="22"/>
          <w:lang w:val="en-US"/>
        </w:rPr>
        <w:t xml:space="preserve">of the CHIRON Group </w:t>
      </w:r>
      <w:r w:rsidR="00131F7F" w:rsidRPr="000337F9">
        <w:rPr>
          <w:sz w:val="22"/>
          <w:szCs w:val="22"/>
          <w:lang w:val="en-US"/>
        </w:rPr>
        <w:t>and thus also</w:t>
      </w:r>
      <w:r w:rsidR="0096016A" w:rsidRPr="000337F9">
        <w:rPr>
          <w:sz w:val="22"/>
          <w:szCs w:val="22"/>
          <w:lang w:val="en-US"/>
        </w:rPr>
        <w:t xml:space="preserve"> </w:t>
      </w:r>
      <w:r w:rsidR="00753613" w:rsidRPr="000337F9">
        <w:rPr>
          <w:sz w:val="22"/>
          <w:szCs w:val="22"/>
          <w:lang w:val="en-US"/>
        </w:rPr>
        <w:t>contributes to</w:t>
      </w:r>
      <w:r w:rsidR="0096016A" w:rsidRPr="000337F9">
        <w:rPr>
          <w:sz w:val="22"/>
          <w:szCs w:val="22"/>
          <w:lang w:val="en-US"/>
        </w:rPr>
        <w:t xml:space="preserve"> </w:t>
      </w:r>
      <w:r w:rsidR="00131F7F" w:rsidRPr="000337F9">
        <w:rPr>
          <w:sz w:val="22"/>
          <w:szCs w:val="22"/>
          <w:lang w:val="en-US"/>
        </w:rPr>
        <w:t>greater sustainability for customers.</w:t>
      </w:r>
    </w:p>
    <w:p w14:paraId="5B44681C" w14:textId="77777777" w:rsidR="00BE58E2" w:rsidRPr="000337F9" w:rsidRDefault="00BE58E2" w:rsidP="00BE58E2">
      <w:pPr>
        <w:spacing w:line="360" w:lineRule="auto"/>
        <w:rPr>
          <w:sz w:val="22"/>
          <w:szCs w:val="22"/>
          <w:lang w:val="en-US"/>
        </w:rPr>
      </w:pPr>
    </w:p>
    <w:p w14:paraId="3D0A2B4C" w14:textId="6AE7DD91" w:rsidR="00107427" w:rsidRPr="000337F9" w:rsidRDefault="00107427" w:rsidP="00107427">
      <w:pPr>
        <w:spacing w:line="360" w:lineRule="auto"/>
        <w:rPr>
          <w:sz w:val="22"/>
          <w:szCs w:val="22"/>
          <w:lang w:val="en-US"/>
        </w:rPr>
      </w:pPr>
      <w:r w:rsidRPr="000337F9">
        <w:rPr>
          <w:b/>
          <w:bCs/>
          <w:sz w:val="22"/>
          <w:szCs w:val="22"/>
          <w:lang w:val="en-US"/>
        </w:rPr>
        <w:t xml:space="preserve">Innovation for resource-optimized </w:t>
      </w:r>
      <w:r w:rsidR="00753613" w:rsidRPr="000337F9">
        <w:rPr>
          <w:b/>
          <w:bCs/>
          <w:sz w:val="22"/>
          <w:szCs w:val="22"/>
          <w:lang w:val="en-US"/>
        </w:rPr>
        <w:t>manufacturing</w:t>
      </w:r>
    </w:p>
    <w:p w14:paraId="500DE061" w14:textId="1538A4AD" w:rsidR="00854975" w:rsidRPr="000337F9" w:rsidRDefault="00107427" w:rsidP="00107427">
      <w:pPr>
        <w:spacing w:line="360" w:lineRule="auto"/>
        <w:rPr>
          <w:sz w:val="22"/>
          <w:szCs w:val="22"/>
          <w:lang w:val="en-US"/>
        </w:rPr>
      </w:pPr>
      <w:r w:rsidRPr="000337F9">
        <w:rPr>
          <w:sz w:val="22"/>
          <w:szCs w:val="22"/>
          <w:lang w:val="en-US"/>
        </w:rPr>
        <w:t>The Micro5 XL is a convincing example of the innovative strength</w:t>
      </w:r>
      <w:r w:rsidR="00753613" w:rsidRPr="000337F9">
        <w:rPr>
          <w:sz w:val="22"/>
          <w:szCs w:val="22"/>
          <w:lang w:val="en-US"/>
        </w:rPr>
        <w:t xml:space="preserve"> of the CHIRON Group</w:t>
      </w:r>
      <w:r w:rsidRPr="000337F9">
        <w:rPr>
          <w:sz w:val="22"/>
          <w:szCs w:val="22"/>
          <w:lang w:val="en-US"/>
        </w:rPr>
        <w:t xml:space="preserve"> in sustainable </w:t>
      </w:r>
      <w:r w:rsidR="00753613" w:rsidRPr="000337F9">
        <w:rPr>
          <w:sz w:val="22"/>
          <w:szCs w:val="22"/>
          <w:lang w:val="en-US"/>
        </w:rPr>
        <w:t>manufacturing</w:t>
      </w:r>
      <w:r w:rsidRPr="000337F9">
        <w:rPr>
          <w:sz w:val="22"/>
          <w:szCs w:val="22"/>
          <w:lang w:val="en-US"/>
        </w:rPr>
        <w:t xml:space="preserve">. This new micromachining center </w:t>
      </w:r>
      <w:r w:rsidR="0022320E" w:rsidRPr="000337F9">
        <w:rPr>
          <w:sz w:val="22"/>
          <w:szCs w:val="22"/>
          <w:lang w:val="en-US"/>
        </w:rPr>
        <w:t xml:space="preserve">stands for </w:t>
      </w:r>
      <w:r w:rsidRPr="000337F9">
        <w:rPr>
          <w:sz w:val="22"/>
          <w:szCs w:val="22"/>
          <w:lang w:val="en-US"/>
        </w:rPr>
        <w:t xml:space="preserve">resource-optimized production </w:t>
      </w:r>
      <w:r w:rsidR="0022320E" w:rsidRPr="000337F9">
        <w:rPr>
          <w:sz w:val="22"/>
          <w:szCs w:val="22"/>
          <w:lang w:val="en-US"/>
        </w:rPr>
        <w:t xml:space="preserve">in every respect. </w:t>
      </w:r>
      <w:r w:rsidR="00753613" w:rsidRPr="000337F9">
        <w:rPr>
          <w:sz w:val="22"/>
          <w:szCs w:val="22"/>
          <w:lang w:val="en-US"/>
        </w:rPr>
        <w:t>With l</w:t>
      </w:r>
      <w:r w:rsidR="0022320E" w:rsidRPr="000337F9">
        <w:rPr>
          <w:sz w:val="22"/>
          <w:szCs w:val="22"/>
          <w:lang w:val="en-US"/>
        </w:rPr>
        <w:t xml:space="preserve">ow </w:t>
      </w:r>
      <w:r w:rsidRPr="000337F9">
        <w:rPr>
          <w:sz w:val="22"/>
          <w:szCs w:val="22"/>
          <w:lang w:val="en-US"/>
        </w:rPr>
        <w:t>energy consumption</w:t>
      </w:r>
      <w:r w:rsidR="0022320E" w:rsidRPr="000337F9">
        <w:rPr>
          <w:sz w:val="22"/>
          <w:szCs w:val="22"/>
          <w:lang w:val="en-US"/>
        </w:rPr>
        <w:t xml:space="preserve">, maximum </w:t>
      </w:r>
      <w:r w:rsidRPr="000337F9">
        <w:rPr>
          <w:sz w:val="22"/>
          <w:szCs w:val="22"/>
          <w:lang w:val="en-US"/>
        </w:rPr>
        <w:t>precision and high productivity in a very compact footprint</w:t>
      </w:r>
      <w:r w:rsidR="0022320E" w:rsidRPr="000337F9">
        <w:rPr>
          <w:sz w:val="22"/>
          <w:szCs w:val="22"/>
          <w:lang w:val="en-US"/>
        </w:rPr>
        <w:t xml:space="preserve">: </w:t>
      </w:r>
      <w:r w:rsidRPr="000337F9">
        <w:rPr>
          <w:sz w:val="22"/>
          <w:szCs w:val="22"/>
          <w:lang w:val="en-US"/>
        </w:rPr>
        <w:t xml:space="preserve">the Micro5 XL actively contributes to reducing the ecological footprint. "The Micro5 XL </w:t>
      </w:r>
      <w:r w:rsidR="0022320E" w:rsidRPr="000337F9">
        <w:rPr>
          <w:sz w:val="22"/>
          <w:szCs w:val="22"/>
          <w:lang w:val="en-US"/>
        </w:rPr>
        <w:t xml:space="preserve">stands </w:t>
      </w:r>
      <w:r w:rsidRPr="000337F9">
        <w:rPr>
          <w:sz w:val="22"/>
          <w:szCs w:val="22"/>
          <w:lang w:val="en-US"/>
        </w:rPr>
        <w:t xml:space="preserve">for the continuous development of </w:t>
      </w:r>
      <w:r w:rsidR="00640FB3" w:rsidRPr="000337F9">
        <w:rPr>
          <w:sz w:val="22"/>
          <w:szCs w:val="22"/>
          <w:lang w:val="en-US"/>
        </w:rPr>
        <w:t xml:space="preserve">our portfolio with </w:t>
      </w:r>
      <w:r w:rsidRPr="000337F9">
        <w:rPr>
          <w:sz w:val="22"/>
          <w:szCs w:val="22"/>
          <w:lang w:val="en-US"/>
        </w:rPr>
        <w:t xml:space="preserve">products that </w:t>
      </w:r>
      <w:r w:rsidR="0022320E" w:rsidRPr="000337F9">
        <w:rPr>
          <w:sz w:val="22"/>
          <w:szCs w:val="22"/>
          <w:lang w:val="en-US"/>
        </w:rPr>
        <w:t xml:space="preserve">meet current and future </w:t>
      </w:r>
      <w:r w:rsidR="00D60DF7" w:rsidRPr="000337F9">
        <w:rPr>
          <w:sz w:val="22"/>
          <w:szCs w:val="22"/>
          <w:lang w:val="en-US"/>
        </w:rPr>
        <w:t>demands</w:t>
      </w:r>
      <w:r w:rsidRPr="000337F9">
        <w:rPr>
          <w:sz w:val="22"/>
          <w:szCs w:val="22"/>
          <w:lang w:val="en-US"/>
        </w:rPr>
        <w:t xml:space="preserve">. </w:t>
      </w:r>
      <w:r w:rsidR="0022320E" w:rsidRPr="000337F9">
        <w:rPr>
          <w:sz w:val="22"/>
          <w:szCs w:val="22"/>
          <w:lang w:val="en-US"/>
        </w:rPr>
        <w:t>This enables our customers to make</w:t>
      </w:r>
      <w:r w:rsidRPr="000337F9">
        <w:rPr>
          <w:sz w:val="22"/>
          <w:szCs w:val="22"/>
          <w:lang w:val="en-US"/>
        </w:rPr>
        <w:t xml:space="preserve"> their manufacturing processes sustainable while remaining competitive," </w:t>
      </w:r>
      <w:r w:rsidR="00443A9A" w:rsidRPr="000337F9">
        <w:rPr>
          <w:sz w:val="22"/>
          <w:szCs w:val="22"/>
          <w:lang w:val="en-US"/>
        </w:rPr>
        <w:t xml:space="preserve">explains </w:t>
      </w:r>
      <w:r w:rsidRPr="000337F9">
        <w:rPr>
          <w:sz w:val="22"/>
          <w:szCs w:val="22"/>
          <w:lang w:val="en-US"/>
        </w:rPr>
        <w:t>CTO Dr. Claus Eppler.</w:t>
      </w:r>
    </w:p>
    <w:p w14:paraId="28C39AD0" w14:textId="77777777" w:rsidR="00107427" w:rsidRPr="000337F9" w:rsidRDefault="00107427" w:rsidP="00107427">
      <w:pPr>
        <w:spacing w:line="360" w:lineRule="auto"/>
        <w:rPr>
          <w:sz w:val="22"/>
          <w:szCs w:val="22"/>
          <w:lang w:val="en-US"/>
        </w:rPr>
      </w:pPr>
    </w:p>
    <w:p w14:paraId="6C10A6B7" w14:textId="05C8C147" w:rsidR="00020F24" w:rsidRPr="000337F9" w:rsidRDefault="00020F24" w:rsidP="00020F24">
      <w:pPr>
        <w:spacing w:line="360" w:lineRule="auto"/>
        <w:rPr>
          <w:b/>
          <w:bCs/>
          <w:sz w:val="22"/>
          <w:szCs w:val="22"/>
          <w:lang w:val="en-US"/>
        </w:rPr>
      </w:pPr>
      <w:r w:rsidRPr="000337F9">
        <w:rPr>
          <w:b/>
          <w:bCs/>
          <w:sz w:val="22"/>
          <w:szCs w:val="22"/>
          <w:lang w:val="en-US"/>
        </w:rPr>
        <w:t>Measurable success and continued ambitious goals</w:t>
      </w:r>
    </w:p>
    <w:p w14:paraId="49A2EACE" w14:textId="09153559" w:rsidR="00020F24" w:rsidRPr="000337F9" w:rsidRDefault="006135B3" w:rsidP="00020F24">
      <w:pPr>
        <w:spacing w:line="360" w:lineRule="auto"/>
        <w:rPr>
          <w:sz w:val="22"/>
          <w:szCs w:val="22"/>
          <w:lang w:val="en-US"/>
        </w:rPr>
      </w:pPr>
      <w:r w:rsidRPr="000337F9">
        <w:rPr>
          <w:sz w:val="22"/>
          <w:szCs w:val="22"/>
          <w:lang w:val="en-US"/>
        </w:rPr>
        <w:t>In 2023, t</w:t>
      </w:r>
      <w:r w:rsidR="00020F24" w:rsidRPr="000337F9">
        <w:rPr>
          <w:sz w:val="22"/>
          <w:szCs w:val="22"/>
          <w:lang w:val="en-US"/>
        </w:rPr>
        <w:t xml:space="preserve">he CHIRON Group has set ambitious emission reduction targets as part of the Science Based Targets Initiative (SBTi). These include a 50 </w:t>
      </w:r>
      <w:r w:rsidR="00443A9A" w:rsidRPr="000337F9">
        <w:rPr>
          <w:sz w:val="22"/>
          <w:szCs w:val="22"/>
          <w:lang w:val="en-US"/>
        </w:rPr>
        <w:t xml:space="preserve">percent </w:t>
      </w:r>
      <w:r w:rsidR="00020F24" w:rsidRPr="000337F9">
        <w:rPr>
          <w:sz w:val="22"/>
          <w:szCs w:val="22"/>
          <w:lang w:val="en-US"/>
        </w:rPr>
        <w:t>reduction in CO</w:t>
      </w:r>
      <w:r w:rsidR="00020F24" w:rsidRPr="000337F9">
        <w:rPr>
          <w:rFonts w:ascii="Cambria Math" w:hAnsi="Cambria Math" w:cs="Cambria Math"/>
          <w:sz w:val="22"/>
          <w:szCs w:val="22"/>
          <w:lang w:val="en-US"/>
        </w:rPr>
        <w:t>₂</w:t>
      </w:r>
      <w:r w:rsidR="00020F24" w:rsidRPr="000337F9">
        <w:rPr>
          <w:sz w:val="22"/>
          <w:szCs w:val="22"/>
          <w:lang w:val="en-US"/>
        </w:rPr>
        <w:t xml:space="preserve"> emissions in Scope 1 and 2 by 2028, starting from the base year 2018. At the same time, the aim is to reduce CO</w:t>
      </w:r>
      <w:r w:rsidR="00020F24" w:rsidRPr="000337F9">
        <w:rPr>
          <w:rFonts w:ascii="Cambria Math" w:hAnsi="Cambria Math" w:cs="Cambria Math"/>
          <w:sz w:val="22"/>
          <w:szCs w:val="22"/>
          <w:lang w:val="en-US"/>
        </w:rPr>
        <w:t>₂</w:t>
      </w:r>
      <w:r w:rsidR="00020F24" w:rsidRPr="000337F9">
        <w:rPr>
          <w:sz w:val="22"/>
          <w:szCs w:val="22"/>
          <w:lang w:val="en-US"/>
        </w:rPr>
        <w:t xml:space="preserve"> emissions in Scope 3 by 25 </w:t>
      </w:r>
      <w:r w:rsidR="00443A9A" w:rsidRPr="000337F9">
        <w:rPr>
          <w:sz w:val="22"/>
          <w:szCs w:val="22"/>
          <w:lang w:val="en-US"/>
        </w:rPr>
        <w:t xml:space="preserve">percent </w:t>
      </w:r>
      <w:r w:rsidRPr="000337F9">
        <w:rPr>
          <w:sz w:val="22"/>
          <w:szCs w:val="22"/>
          <w:lang w:val="en-US"/>
        </w:rPr>
        <w:t>with</w:t>
      </w:r>
      <w:r w:rsidR="00020F24" w:rsidRPr="000337F9">
        <w:rPr>
          <w:sz w:val="22"/>
          <w:szCs w:val="22"/>
          <w:lang w:val="en-US"/>
        </w:rPr>
        <w:t>in the same time frame. "The SBTi-certified targets give us a clear direction and a concrete roadmap for how we can further reduce our carbon footprint," says Dr. Claus Eppler.</w:t>
      </w:r>
    </w:p>
    <w:p w14:paraId="5183E065" w14:textId="77777777" w:rsidR="00020F24" w:rsidRPr="000337F9" w:rsidRDefault="00020F24" w:rsidP="00020F24">
      <w:pPr>
        <w:spacing w:line="360" w:lineRule="auto"/>
        <w:rPr>
          <w:sz w:val="22"/>
          <w:szCs w:val="22"/>
          <w:lang w:val="en-US"/>
        </w:rPr>
      </w:pPr>
    </w:p>
    <w:p w14:paraId="1FD61DC6" w14:textId="53B6BF17" w:rsidR="00020F24" w:rsidRPr="000337F9" w:rsidRDefault="00020F24" w:rsidP="00020F24">
      <w:pPr>
        <w:spacing w:line="360" w:lineRule="auto"/>
        <w:rPr>
          <w:sz w:val="22"/>
          <w:szCs w:val="22"/>
          <w:lang w:val="en-US"/>
        </w:rPr>
      </w:pPr>
      <w:r w:rsidRPr="000337F9">
        <w:rPr>
          <w:sz w:val="22"/>
          <w:szCs w:val="22"/>
          <w:lang w:val="en-US"/>
        </w:rPr>
        <w:t xml:space="preserve">The CHIRON Group will continue to invest in sustainable technologies and processes in the coming years and </w:t>
      </w:r>
      <w:r w:rsidR="00C45AD1" w:rsidRPr="000337F9">
        <w:rPr>
          <w:sz w:val="22"/>
          <w:szCs w:val="22"/>
          <w:lang w:val="en-US"/>
        </w:rPr>
        <w:t xml:space="preserve">pursue </w:t>
      </w:r>
      <w:r w:rsidRPr="000337F9">
        <w:rPr>
          <w:sz w:val="22"/>
          <w:szCs w:val="22"/>
          <w:lang w:val="en-US"/>
        </w:rPr>
        <w:t xml:space="preserve">its ambitions </w:t>
      </w:r>
      <w:r w:rsidR="00C45AD1" w:rsidRPr="000337F9">
        <w:rPr>
          <w:sz w:val="22"/>
          <w:szCs w:val="22"/>
          <w:lang w:val="en-US"/>
        </w:rPr>
        <w:t>intensively</w:t>
      </w:r>
      <w:r w:rsidRPr="000337F9">
        <w:rPr>
          <w:sz w:val="22"/>
          <w:szCs w:val="22"/>
          <w:lang w:val="en-US"/>
        </w:rPr>
        <w:t xml:space="preserve">. </w:t>
      </w:r>
    </w:p>
    <w:p w14:paraId="7440EFBF" w14:textId="6FCDF68F" w:rsidR="00020F24" w:rsidRPr="000337F9" w:rsidRDefault="00020F24" w:rsidP="00020F24">
      <w:pPr>
        <w:spacing w:line="360" w:lineRule="auto"/>
        <w:rPr>
          <w:sz w:val="22"/>
          <w:szCs w:val="22"/>
          <w:lang w:val="en-US"/>
        </w:rPr>
      </w:pPr>
      <w:r w:rsidRPr="000337F9">
        <w:rPr>
          <w:sz w:val="22"/>
          <w:szCs w:val="22"/>
          <w:lang w:val="en-US"/>
        </w:rPr>
        <w:t xml:space="preserve">"The willingness to face global challenges and take responsibility together is one of our strengths. Only with the commitment and cooperation of everyone can we successfully </w:t>
      </w:r>
      <w:r w:rsidRPr="000337F9">
        <w:rPr>
          <w:sz w:val="22"/>
          <w:szCs w:val="22"/>
          <w:lang w:val="en-US"/>
        </w:rPr>
        <w:lastRenderedPageBreak/>
        <w:t>shape the transformation towards a more sustainable future," emphasizes Markus Unterstein, C</w:t>
      </w:r>
      <w:r w:rsidR="00A511DF" w:rsidRPr="000337F9">
        <w:rPr>
          <w:sz w:val="22"/>
          <w:szCs w:val="22"/>
          <w:lang w:val="en-US"/>
        </w:rPr>
        <w:t>F</w:t>
      </w:r>
      <w:r w:rsidRPr="000337F9">
        <w:rPr>
          <w:sz w:val="22"/>
          <w:szCs w:val="22"/>
          <w:lang w:val="en-US"/>
        </w:rPr>
        <w:t>O of the CHIRON Group.</w:t>
      </w:r>
    </w:p>
    <w:p w14:paraId="7A3A62C7" w14:textId="77777777" w:rsidR="00020F24" w:rsidRPr="000337F9" w:rsidRDefault="00020F24" w:rsidP="00020F24">
      <w:pPr>
        <w:spacing w:line="360" w:lineRule="auto"/>
        <w:rPr>
          <w:sz w:val="22"/>
          <w:szCs w:val="22"/>
          <w:lang w:val="en-US"/>
        </w:rPr>
      </w:pPr>
    </w:p>
    <w:p w14:paraId="183723BD" w14:textId="52D7DE40" w:rsidR="00020F24" w:rsidRPr="000337F9" w:rsidRDefault="00020F24" w:rsidP="00020F24">
      <w:pPr>
        <w:spacing w:line="360" w:lineRule="auto"/>
        <w:rPr>
          <w:sz w:val="22"/>
          <w:szCs w:val="22"/>
          <w:lang w:val="en-US"/>
        </w:rPr>
      </w:pPr>
      <w:r w:rsidRPr="000337F9">
        <w:rPr>
          <w:sz w:val="22"/>
          <w:szCs w:val="22"/>
          <w:lang w:val="en-US"/>
        </w:rPr>
        <w:t>The Sustainability Report 2024 is now available online.</w:t>
      </w:r>
    </w:p>
    <w:p w14:paraId="330BC52D" w14:textId="77777777" w:rsidR="00E4246D" w:rsidRPr="00377590" w:rsidRDefault="00E4246D" w:rsidP="00020F24">
      <w:pPr>
        <w:spacing w:line="360" w:lineRule="auto"/>
        <w:rPr>
          <w:sz w:val="22"/>
          <w:szCs w:val="22"/>
          <w:lang w:val="en-US"/>
        </w:rPr>
      </w:pPr>
    </w:p>
    <w:p w14:paraId="15A46164" w14:textId="31ED9429" w:rsidR="00E4246D" w:rsidRPr="00A511DF" w:rsidRDefault="00E4246D" w:rsidP="00020F24">
      <w:pPr>
        <w:spacing w:line="360" w:lineRule="auto"/>
        <w:rPr>
          <w:sz w:val="22"/>
          <w:szCs w:val="22"/>
          <w:lang w:val="en-US"/>
        </w:rPr>
      </w:pPr>
      <w:hyperlink r:id="rId7" w:anchor="/1" w:history="1">
        <w:r w:rsidRPr="00377590">
          <w:rPr>
            <w:rStyle w:val="Hyperlink"/>
            <w:b/>
            <w:bCs/>
            <w:sz w:val="22"/>
            <w:szCs w:val="22"/>
            <w:lang w:val="en-US"/>
          </w:rPr>
          <w:t>Sustainability Report 2024</w:t>
        </w:r>
      </w:hyperlink>
    </w:p>
    <w:p w14:paraId="1ADEBCE7" w14:textId="77777777" w:rsidR="00020F24" w:rsidRPr="00A511DF" w:rsidRDefault="00020F24" w:rsidP="00020F24">
      <w:pPr>
        <w:spacing w:line="360" w:lineRule="auto"/>
        <w:rPr>
          <w:sz w:val="22"/>
          <w:szCs w:val="22"/>
          <w:lang w:val="en-US"/>
        </w:rPr>
      </w:pPr>
    </w:p>
    <w:p w14:paraId="36FA8E4F" w14:textId="7CFA2873" w:rsidR="00767C9C" w:rsidRPr="00A511DF" w:rsidRDefault="001A1F5F">
      <w:pPr>
        <w:rPr>
          <w:i/>
          <w:iCs/>
          <w:sz w:val="22"/>
          <w:szCs w:val="22"/>
          <w:lang w:val="en-US"/>
        </w:rPr>
      </w:pPr>
      <w:r w:rsidRPr="00A511DF">
        <w:rPr>
          <w:i/>
          <w:iCs/>
          <w:sz w:val="22"/>
          <w:szCs w:val="22"/>
          <w:lang w:val="en-US"/>
        </w:rPr>
        <w:t xml:space="preserve">Characters with spaces: </w:t>
      </w:r>
      <w:r w:rsidR="00A97832">
        <w:rPr>
          <w:i/>
          <w:iCs/>
          <w:sz w:val="22"/>
          <w:szCs w:val="22"/>
          <w:lang w:val="en-US"/>
        </w:rPr>
        <w:t>3,993</w:t>
      </w:r>
      <w:r w:rsidR="00767C9C" w:rsidRPr="00A511DF">
        <w:rPr>
          <w:i/>
          <w:iCs/>
          <w:sz w:val="22"/>
          <w:szCs w:val="22"/>
          <w:lang w:val="en-US"/>
        </w:rPr>
        <w:br w:type="page"/>
      </w:r>
    </w:p>
    <w:p w14:paraId="3B00C26A" w14:textId="77777777" w:rsidR="00767C9C" w:rsidRPr="00A511DF" w:rsidRDefault="00767C9C" w:rsidP="00767C9C">
      <w:pPr>
        <w:spacing w:line="360" w:lineRule="auto"/>
        <w:rPr>
          <w:b/>
          <w:bCs/>
          <w:color w:val="000000" w:themeColor="text1"/>
          <w:sz w:val="18"/>
          <w:szCs w:val="18"/>
          <w:lang w:val="en-US" w:eastAsia="de-DE"/>
        </w:rPr>
      </w:pPr>
      <w:r w:rsidRPr="00A511DF">
        <w:rPr>
          <w:b/>
          <w:bCs/>
          <w:color w:val="000000" w:themeColor="text1"/>
          <w:sz w:val="18"/>
          <w:szCs w:val="18"/>
          <w:lang w:val="en-US" w:eastAsia="de-DE"/>
        </w:rPr>
        <w:lastRenderedPageBreak/>
        <w:t>About the CHIRON Group</w:t>
      </w:r>
    </w:p>
    <w:p w14:paraId="272F2DF5" w14:textId="77777777" w:rsidR="00767C9C" w:rsidRPr="00A511DF" w:rsidRDefault="00767C9C" w:rsidP="00767C9C">
      <w:pPr>
        <w:spacing w:line="360" w:lineRule="auto"/>
        <w:rPr>
          <w:color w:val="000000" w:themeColor="text1"/>
          <w:sz w:val="18"/>
          <w:szCs w:val="18"/>
          <w:lang w:val="en-US" w:eastAsia="de-DE"/>
        </w:rPr>
      </w:pPr>
    </w:p>
    <w:p w14:paraId="5802D47D" w14:textId="77777777" w:rsidR="00767C9C" w:rsidRPr="00A511DF" w:rsidRDefault="00767C9C" w:rsidP="00767C9C">
      <w:pPr>
        <w:spacing w:line="360" w:lineRule="auto"/>
        <w:rPr>
          <w:color w:val="000000" w:themeColor="text1"/>
          <w:sz w:val="18"/>
          <w:szCs w:val="18"/>
          <w:lang w:val="en-US" w:eastAsia="de-DE"/>
        </w:rPr>
      </w:pPr>
      <w:r w:rsidRPr="00A511DF">
        <w:rPr>
          <w:color w:val="000000" w:themeColor="text1"/>
          <w:sz w:val="18"/>
          <w:szCs w:val="18"/>
          <w:lang w:val="en-US" w:eastAsia="de-DE"/>
        </w:rPr>
        <w:t>The CHIRON Group, headquartered in Tuttlingen, Germany, is a specialist in CNC-controlled vertical milling and mill-turn machining centers as well as turnkey and automation solutions. Comprehensive services and digital solutions complete the portfolio. The Group has a global presence with production and development sites, sales and service branches and commercial agencies. Around two thirds of the machines and solutions sold are exported. The main user industries are the automotive industry, mechanical engineering, medical and precision technology, aerospace and tool manufacturing.</w:t>
      </w:r>
    </w:p>
    <w:p w14:paraId="7F9E99FF" w14:textId="77777777" w:rsidR="00767C9C" w:rsidRPr="00A511DF" w:rsidRDefault="00767C9C" w:rsidP="00767C9C">
      <w:pPr>
        <w:spacing w:line="360" w:lineRule="auto"/>
        <w:rPr>
          <w:color w:val="000000" w:themeColor="text1"/>
          <w:sz w:val="18"/>
          <w:szCs w:val="18"/>
          <w:lang w:val="en-US" w:eastAsia="de-DE"/>
        </w:rPr>
      </w:pPr>
    </w:p>
    <w:p w14:paraId="0286BCA2" w14:textId="77777777" w:rsidR="00767C9C" w:rsidRPr="00A511DF" w:rsidRDefault="00767C9C" w:rsidP="00767C9C">
      <w:pPr>
        <w:spacing w:line="360" w:lineRule="auto"/>
        <w:rPr>
          <w:b/>
          <w:color w:val="000000" w:themeColor="text1"/>
          <w:sz w:val="18"/>
          <w:szCs w:val="18"/>
          <w:lang w:val="en-US"/>
        </w:rPr>
      </w:pPr>
      <w:r w:rsidRPr="00A511DF">
        <w:rPr>
          <w:b/>
          <w:color w:val="000000" w:themeColor="text1"/>
          <w:sz w:val="18"/>
          <w:szCs w:val="18"/>
          <w:lang w:val="en-US"/>
        </w:rPr>
        <w:t>Contact for the editorial team:</w:t>
      </w:r>
    </w:p>
    <w:p w14:paraId="05FF4309" w14:textId="77777777" w:rsidR="00767C9C" w:rsidRPr="00A511DF" w:rsidRDefault="00767C9C" w:rsidP="00767C9C">
      <w:pPr>
        <w:spacing w:line="360" w:lineRule="auto"/>
        <w:rPr>
          <w:b/>
          <w:bCs/>
          <w:color w:val="000000" w:themeColor="text1"/>
          <w:sz w:val="18"/>
          <w:szCs w:val="18"/>
          <w:lang w:val="en-US" w:eastAsia="de-DE"/>
        </w:rPr>
      </w:pPr>
    </w:p>
    <w:p w14:paraId="2CBB5BE2" w14:textId="77777777" w:rsidR="00767C9C" w:rsidRPr="00BD283B" w:rsidRDefault="00767C9C" w:rsidP="00767C9C">
      <w:pPr>
        <w:autoSpaceDE w:val="0"/>
        <w:autoSpaceDN w:val="0"/>
        <w:spacing w:line="360" w:lineRule="auto"/>
        <w:rPr>
          <w:color w:val="000000" w:themeColor="text1"/>
          <w:sz w:val="18"/>
          <w:szCs w:val="18"/>
        </w:rPr>
      </w:pPr>
      <w:r w:rsidRPr="00BD283B">
        <w:rPr>
          <w:color w:val="000000" w:themeColor="text1"/>
          <w:sz w:val="18"/>
          <w:szCs w:val="18"/>
        </w:rPr>
        <w:t>CHIRON Group SE</w:t>
      </w:r>
    </w:p>
    <w:p w14:paraId="2AC0ACA2" w14:textId="77777777" w:rsidR="00767C9C" w:rsidRPr="00BD283B" w:rsidRDefault="00767C9C" w:rsidP="00767C9C">
      <w:pPr>
        <w:autoSpaceDE w:val="0"/>
        <w:autoSpaceDN w:val="0"/>
        <w:spacing w:line="360" w:lineRule="auto"/>
        <w:rPr>
          <w:color w:val="000000" w:themeColor="text1"/>
          <w:sz w:val="18"/>
          <w:szCs w:val="18"/>
        </w:rPr>
      </w:pPr>
      <w:r w:rsidRPr="00BD283B">
        <w:rPr>
          <w:color w:val="000000" w:themeColor="text1"/>
          <w:sz w:val="18"/>
          <w:szCs w:val="18"/>
        </w:rPr>
        <w:t>Melanie Buschle</w:t>
      </w:r>
    </w:p>
    <w:p w14:paraId="3CAB8EA4" w14:textId="77777777" w:rsidR="00767C9C" w:rsidRPr="00BD283B" w:rsidRDefault="00767C9C" w:rsidP="00767C9C">
      <w:pPr>
        <w:spacing w:line="360" w:lineRule="auto"/>
        <w:rPr>
          <w:color w:val="000000" w:themeColor="text1"/>
          <w:sz w:val="18"/>
          <w:szCs w:val="18"/>
        </w:rPr>
      </w:pPr>
      <w:r w:rsidRPr="00BD283B">
        <w:rPr>
          <w:color w:val="000000" w:themeColor="text1"/>
          <w:sz w:val="18"/>
          <w:szCs w:val="18"/>
        </w:rPr>
        <w:t>Kreuzstrasse 75</w:t>
      </w:r>
    </w:p>
    <w:p w14:paraId="1C8C0C39" w14:textId="77777777" w:rsidR="00767C9C" w:rsidRPr="00BD283B" w:rsidRDefault="00767C9C" w:rsidP="00767C9C">
      <w:pPr>
        <w:spacing w:line="360" w:lineRule="auto"/>
        <w:rPr>
          <w:color w:val="000000" w:themeColor="text1"/>
          <w:sz w:val="18"/>
          <w:szCs w:val="18"/>
        </w:rPr>
      </w:pPr>
      <w:r w:rsidRPr="00BD283B">
        <w:rPr>
          <w:color w:val="000000" w:themeColor="text1"/>
          <w:sz w:val="18"/>
          <w:szCs w:val="18"/>
        </w:rPr>
        <w:t>78532 Tuttlingen</w:t>
      </w:r>
    </w:p>
    <w:p w14:paraId="43BDB262" w14:textId="77777777" w:rsidR="00767C9C" w:rsidRPr="00BD283B" w:rsidRDefault="00767C9C" w:rsidP="00767C9C">
      <w:pPr>
        <w:spacing w:line="360" w:lineRule="auto"/>
        <w:rPr>
          <w:color w:val="000000" w:themeColor="text1"/>
          <w:sz w:val="18"/>
          <w:szCs w:val="18"/>
        </w:rPr>
      </w:pPr>
    </w:p>
    <w:p w14:paraId="5F7144F9" w14:textId="77777777" w:rsidR="00767C9C" w:rsidRPr="00BD283B" w:rsidRDefault="00767C9C" w:rsidP="00767C9C">
      <w:pPr>
        <w:spacing w:line="360" w:lineRule="auto"/>
        <w:rPr>
          <w:color w:val="000000" w:themeColor="text1"/>
          <w:sz w:val="18"/>
          <w:szCs w:val="18"/>
        </w:rPr>
      </w:pPr>
      <w:r w:rsidRPr="00BD283B">
        <w:rPr>
          <w:color w:val="000000" w:themeColor="text1"/>
          <w:sz w:val="18"/>
          <w:szCs w:val="18"/>
        </w:rPr>
        <w:t>Phone: 07461 940-3255</w:t>
      </w:r>
      <w:r w:rsidRPr="00BD283B">
        <w:rPr>
          <w:color w:val="000000" w:themeColor="text1"/>
          <w:sz w:val="18"/>
          <w:szCs w:val="18"/>
        </w:rPr>
        <w:br/>
        <w:t>E-mail: melanie.buschle@chiron-group.com</w:t>
      </w:r>
    </w:p>
    <w:p w14:paraId="176FE977" w14:textId="77777777" w:rsidR="00767C9C" w:rsidRPr="00BD283B" w:rsidRDefault="00767C9C" w:rsidP="00767C9C">
      <w:pPr>
        <w:spacing w:line="360" w:lineRule="auto"/>
        <w:rPr>
          <w:color w:val="000000" w:themeColor="text1"/>
          <w:sz w:val="18"/>
          <w:szCs w:val="18"/>
        </w:rPr>
      </w:pPr>
      <w:r w:rsidRPr="00BD283B">
        <w:rPr>
          <w:color w:val="000000" w:themeColor="text1"/>
          <w:sz w:val="18"/>
          <w:szCs w:val="18"/>
        </w:rPr>
        <w:t>www.chiron-group.com</w:t>
      </w:r>
    </w:p>
    <w:p w14:paraId="3B5C2803" w14:textId="77777777" w:rsidR="00767C9C" w:rsidRPr="00BD283B" w:rsidRDefault="00767C9C" w:rsidP="00767C9C">
      <w:pPr>
        <w:widowControl w:val="0"/>
        <w:autoSpaceDE w:val="0"/>
        <w:autoSpaceDN w:val="0"/>
        <w:adjustRightInd w:val="0"/>
        <w:spacing w:line="360" w:lineRule="auto"/>
        <w:rPr>
          <w:color w:val="000000" w:themeColor="text1"/>
          <w:sz w:val="18"/>
          <w:szCs w:val="18"/>
          <w:lang w:eastAsia="de-DE"/>
        </w:rPr>
      </w:pPr>
    </w:p>
    <w:p w14:paraId="6975F68C" w14:textId="735225A1" w:rsidR="00195BEF" w:rsidRDefault="00195BEF">
      <w:pPr>
        <w:rPr>
          <w:sz w:val="22"/>
          <w:szCs w:val="22"/>
        </w:rPr>
      </w:pPr>
      <w:r>
        <w:rPr>
          <w:sz w:val="22"/>
          <w:szCs w:val="22"/>
        </w:rPr>
        <w:br w:type="page"/>
      </w:r>
    </w:p>
    <w:p w14:paraId="451771C7" w14:textId="392D76CB" w:rsidR="00195BEF" w:rsidRDefault="00A97832" w:rsidP="00195BEF">
      <w:pPr>
        <w:spacing w:line="360" w:lineRule="auto"/>
        <w:rPr>
          <w:sz w:val="22"/>
          <w:szCs w:val="22"/>
        </w:rPr>
      </w:pPr>
      <w:r>
        <w:rPr>
          <w:noProof/>
        </w:rPr>
        <w:lastRenderedPageBreak/>
        <w:drawing>
          <wp:inline distT="0" distB="0" distL="0" distR="0" wp14:anchorId="3DD9C76F" wp14:editId="6D9838E3">
            <wp:extent cx="3397170" cy="4800592"/>
            <wp:effectExtent l="0" t="0" r="0" b="635"/>
            <wp:docPr id="151737578" name="Grafik 1" descr="Ein Bild, das Text, Design, Grün, Grafik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37578" name="Grafik 1" descr="Ein Bild, das Text, Design, Grün, Grafikdesign enthält.&#10;&#10;KI-generierte Inhalte können fehlerhaft sei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09615" cy="4818178"/>
                    </a:xfrm>
                    <a:prstGeom prst="rect">
                      <a:avLst/>
                    </a:prstGeom>
                    <a:noFill/>
                    <a:ln>
                      <a:noFill/>
                    </a:ln>
                  </pic:spPr>
                </pic:pic>
              </a:graphicData>
            </a:graphic>
          </wp:inline>
        </w:drawing>
      </w:r>
    </w:p>
    <w:p w14:paraId="2F74AAAC" w14:textId="3B19C351" w:rsidR="00195BEF" w:rsidRDefault="00195BEF" w:rsidP="00195BEF">
      <w:pPr>
        <w:spacing w:line="360" w:lineRule="auto"/>
        <w:rPr>
          <w:color w:val="292929"/>
          <w:sz w:val="22"/>
          <w:szCs w:val="22"/>
          <w:lang w:val="en-US" w:eastAsia="de-DE"/>
        </w:rPr>
      </w:pPr>
      <w:r w:rsidRPr="00A511DF">
        <w:rPr>
          <w:i/>
          <w:iCs/>
          <w:color w:val="292929"/>
          <w:sz w:val="22"/>
          <w:szCs w:val="22"/>
          <w:lang w:val="en-US" w:eastAsia="de-DE"/>
        </w:rPr>
        <w:t xml:space="preserve">Image </w:t>
      </w:r>
      <w:r>
        <w:rPr>
          <w:i/>
          <w:iCs/>
          <w:color w:val="292929"/>
          <w:sz w:val="22"/>
          <w:szCs w:val="22"/>
          <w:lang w:val="en-US" w:eastAsia="de-DE"/>
        </w:rPr>
        <w:t>1</w:t>
      </w:r>
      <w:r w:rsidRPr="00A511DF">
        <w:rPr>
          <w:color w:val="292929"/>
          <w:sz w:val="22"/>
          <w:szCs w:val="22"/>
          <w:lang w:val="en-US" w:eastAsia="de-DE"/>
        </w:rPr>
        <w:t>: "WE ARE ONE": The title of the 2024 report underlines that the CHIRON Group is a strong unit in terms of its commitment to sustainability.</w:t>
      </w:r>
    </w:p>
    <w:p w14:paraId="537300DE" w14:textId="77777777" w:rsidR="00195BEF" w:rsidRDefault="00195BEF" w:rsidP="00195BEF">
      <w:pPr>
        <w:spacing w:line="360" w:lineRule="auto"/>
        <w:rPr>
          <w:color w:val="292929"/>
          <w:sz w:val="22"/>
          <w:szCs w:val="22"/>
          <w:lang w:val="en-US" w:eastAsia="de-DE"/>
        </w:rPr>
      </w:pPr>
    </w:p>
    <w:p w14:paraId="3E1CD484" w14:textId="731193CE" w:rsidR="00195BEF" w:rsidRPr="00A511DF" w:rsidRDefault="00195BEF" w:rsidP="00195BEF">
      <w:pPr>
        <w:spacing w:line="360" w:lineRule="auto"/>
        <w:rPr>
          <w:color w:val="292929"/>
          <w:sz w:val="22"/>
          <w:szCs w:val="22"/>
          <w:lang w:val="en-US" w:eastAsia="de-DE"/>
        </w:rPr>
      </w:pPr>
      <w:r>
        <w:rPr>
          <w:noProof/>
        </w:rPr>
        <w:lastRenderedPageBreak/>
        <w:drawing>
          <wp:inline distT="0" distB="0" distL="0" distR="0" wp14:anchorId="04604D76" wp14:editId="03E5B7DE">
            <wp:extent cx="3509542" cy="4209471"/>
            <wp:effectExtent l="0" t="0" r="0" b="635"/>
            <wp:docPr id="1389639129" name="Grafik 1" descr="Ein Bild, das Maschine, Automa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639129" name="Grafik 1" descr="Ein Bild, das Maschine, Automat enthält.&#10;&#10;KI-generierte Inhalte können fehlerhaft sei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34598" cy="4239524"/>
                    </a:xfrm>
                    <a:prstGeom prst="rect">
                      <a:avLst/>
                    </a:prstGeom>
                    <a:noFill/>
                    <a:ln>
                      <a:noFill/>
                    </a:ln>
                  </pic:spPr>
                </pic:pic>
              </a:graphicData>
            </a:graphic>
          </wp:inline>
        </w:drawing>
      </w:r>
    </w:p>
    <w:p w14:paraId="317A8A46" w14:textId="224FBE8A" w:rsidR="005E078E" w:rsidRDefault="00195BEF" w:rsidP="0050374D">
      <w:pPr>
        <w:spacing w:line="360" w:lineRule="auto"/>
        <w:rPr>
          <w:sz w:val="22"/>
          <w:szCs w:val="22"/>
          <w:lang w:val="en-US"/>
        </w:rPr>
      </w:pPr>
      <w:r>
        <w:rPr>
          <w:sz w:val="22"/>
          <w:szCs w:val="22"/>
          <w:lang w:val="en-US"/>
        </w:rPr>
        <w:t xml:space="preserve">Image 2: </w:t>
      </w:r>
      <w:r w:rsidRPr="000337F9">
        <w:rPr>
          <w:sz w:val="22"/>
          <w:szCs w:val="22"/>
          <w:lang w:val="en-US"/>
        </w:rPr>
        <w:t>Th</w:t>
      </w:r>
      <w:r>
        <w:rPr>
          <w:sz w:val="22"/>
          <w:szCs w:val="22"/>
          <w:lang w:val="en-US"/>
        </w:rPr>
        <w:t>e</w:t>
      </w:r>
      <w:r w:rsidRPr="000337F9">
        <w:rPr>
          <w:sz w:val="22"/>
          <w:szCs w:val="22"/>
          <w:lang w:val="en-US"/>
        </w:rPr>
        <w:t xml:space="preserve"> new micromachining center</w:t>
      </w:r>
      <w:r>
        <w:rPr>
          <w:sz w:val="22"/>
          <w:szCs w:val="22"/>
          <w:lang w:val="en-US"/>
        </w:rPr>
        <w:t xml:space="preserve"> Micro5 XL</w:t>
      </w:r>
      <w:r w:rsidRPr="000337F9">
        <w:rPr>
          <w:sz w:val="22"/>
          <w:szCs w:val="22"/>
          <w:lang w:val="en-US"/>
        </w:rPr>
        <w:t xml:space="preserve"> stands for resource-optimized production in every respect.</w:t>
      </w:r>
    </w:p>
    <w:p w14:paraId="345165B4" w14:textId="77777777" w:rsidR="00437BA2" w:rsidRPr="00195BEF" w:rsidRDefault="00437BA2" w:rsidP="0050374D">
      <w:pPr>
        <w:spacing w:line="360" w:lineRule="auto"/>
        <w:rPr>
          <w:sz w:val="22"/>
          <w:szCs w:val="22"/>
          <w:lang w:val="en-US"/>
        </w:rPr>
      </w:pPr>
    </w:p>
    <w:p w14:paraId="7E40C8D6" w14:textId="028B65B7" w:rsidR="005E078E" w:rsidRDefault="00437BA2" w:rsidP="0050374D">
      <w:pPr>
        <w:spacing w:line="360" w:lineRule="auto"/>
        <w:rPr>
          <w:sz w:val="22"/>
          <w:szCs w:val="22"/>
        </w:rPr>
      </w:pPr>
      <w:r>
        <w:rPr>
          <w:noProof/>
        </w:rPr>
        <w:lastRenderedPageBreak/>
        <w:drawing>
          <wp:inline distT="0" distB="0" distL="0" distR="0" wp14:anchorId="5175E342" wp14:editId="5E464E48">
            <wp:extent cx="4861367" cy="3238273"/>
            <wp:effectExtent l="0" t="0" r="0" b="635"/>
            <wp:docPr id="745223715" name="Grafik 2" descr="Ein Bild, das Person, Menschliches Gesicht, Kleidung, Formelle Kleid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223715" name="Grafik 2" descr="Ein Bild, das Person, Menschliches Gesicht, Kleidung, Formelle Kleidung enthält.&#10;&#10;KI-generierte Inhalte können fehlerhaft sei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66217" cy="3241503"/>
                    </a:xfrm>
                    <a:prstGeom prst="rect">
                      <a:avLst/>
                    </a:prstGeom>
                    <a:noFill/>
                    <a:ln>
                      <a:noFill/>
                    </a:ln>
                  </pic:spPr>
                </pic:pic>
              </a:graphicData>
            </a:graphic>
          </wp:inline>
        </w:drawing>
      </w:r>
    </w:p>
    <w:p w14:paraId="6E279288" w14:textId="26FC00E8" w:rsidR="00020CDF" w:rsidRDefault="00020CDF" w:rsidP="0050374D">
      <w:pPr>
        <w:spacing w:line="360" w:lineRule="auto"/>
        <w:rPr>
          <w:sz w:val="22"/>
          <w:szCs w:val="22"/>
          <w:lang w:val="en-US"/>
        </w:rPr>
      </w:pPr>
      <w:r w:rsidRPr="00A511DF">
        <w:rPr>
          <w:i/>
          <w:iCs/>
          <w:sz w:val="22"/>
          <w:szCs w:val="22"/>
          <w:lang w:val="en-US"/>
        </w:rPr>
        <w:t xml:space="preserve">Image </w:t>
      </w:r>
      <w:r w:rsidR="00195BEF">
        <w:rPr>
          <w:i/>
          <w:iCs/>
          <w:sz w:val="22"/>
          <w:szCs w:val="22"/>
          <w:lang w:val="en-US"/>
        </w:rPr>
        <w:t>3</w:t>
      </w:r>
      <w:r w:rsidR="00214C41" w:rsidRPr="00A511DF">
        <w:rPr>
          <w:i/>
          <w:iCs/>
          <w:sz w:val="22"/>
          <w:szCs w:val="22"/>
          <w:lang w:val="en-US"/>
        </w:rPr>
        <w:t xml:space="preserve">: </w:t>
      </w:r>
      <w:r w:rsidRPr="00A511DF">
        <w:rPr>
          <w:sz w:val="22"/>
          <w:szCs w:val="22"/>
          <w:lang w:val="en-US"/>
        </w:rPr>
        <w:t>Dr.</w:t>
      </w:r>
      <w:r w:rsidR="00214C41" w:rsidRPr="00A511DF">
        <w:rPr>
          <w:sz w:val="22"/>
          <w:szCs w:val="22"/>
          <w:lang w:val="en-US"/>
        </w:rPr>
        <w:t xml:space="preserve">-Ing. </w:t>
      </w:r>
      <w:r w:rsidRPr="00A511DF">
        <w:rPr>
          <w:sz w:val="22"/>
          <w:szCs w:val="22"/>
          <w:lang w:val="en-US"/>
        </w:rPr>
        <w:t>Claus Eppler</w:t>
      </w:r>
      <w:r w:rsidR="00214C41" w:rsidRPr="00A511DF">
        <w:rPr>
          <w:sz w:val="22"/>
          <w:szCs w:val="22"/>
          <w:lang w:val="en-US"/>
        </w:rPr>
        <w:t>, CTO of the CHIRON Group</w:t>
      </w:r>
    </w:p>
    <w:p w14:paraId="7CF870B5" w14:textId="77777777" w:rsidR="00ED0E28" w:rsidRPr="00A511DF" w:rsidRDefault="00ED0E28" w:rsidP="0050374D">
      <w:pPr>
        <w:spacing w:line="360" w:lineRule="auto"/>
        <w:rPr>
          <w:sz w:val="22"/>
          <w:szCs w:val="22"/>
          <w:lang w:val="en-US"/>
        </w:rPr>
      </w:pPr>
    </w:p>
    <w:p w14:paraId="393B0009" w14:textId="0EB8E594" w:rsidR="0069436B" w:rsidRDefault="00437BA2">
      <w:pPr>
        <w:rPr>
          <w:sz w:val="22"/>
          <w:szCs w:val="22"/>
        </w:rPr>
      </w:pPr>
      <w:r>
        <w:rPr>
          <w:noProof/>
        </w:rPr>
        <w:drawing>
          <wp:inline distT="0" distB="0" distL="0" distR="0" wp14:anchorId="7EE043EC" wp14:editId="71424BA8">
            <wp:extent cx="4919240" cy="3284846"/>
            <wp:effectExtent l="0" t="0" r="0" b="0"/>
            <wp:docPr id="1094613123" name="Grafik 3" descr="Ein Bild, das Menschliches Gesicht, Person, Kleidung, Lächel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613123" name="Grafik 3" descr="Ein Bild, das Menschliches Gesicht, Person, Kleidung, Lächeln enthält.&#10;&#10;KI-generierte Inhalte können fehlerhaft sei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33019" cy="3294047"/>
                    </a:xfrm>
                    <a:prstGeom prst="rect">
                      <a:avLst/>
                    </a:prstGeom>
                    <a:noFill/>
                    <a:ln>
                      <a:noFill/>
                    </a:ln>
                  </pic:spPr>
                </pic:pic>
              </a:graphicData>
            </a:graphic>
          </wp:inline>
        </w:drawing>
      </w:r>
    </w:p>
    <w:p w14:paraId="091BAAFA" w14:textId="77777777" w:rsidR="0069436B" w:rsidRDefault="0069436B">
      <w:pPr>
        <w:rPr>
          <w:sz w:val="22"/>
          <w:szCs w:val="22"/>
        </w:rPr>
      </w:pPr>
    </w:p>
    <w:p w14:paraId="0C0DFA62" w14:textId="43C54ECC" w:rsidR="00020CDF" w:rsidRPr="00A511DF" w:rsidRDefault="0069436B" w:rsidP="0050374D">
      <w:pPr>
        <w:spacing w:line="360" w:lineRule="auto"/>
        <w:rPr>
          <w:color w:val="292929"/>
          <w:sz w:val="22"/>
          <w:szCs w:val="22"/>
          <w:lang w:val="en-US" w:eastAsia="de-DE"/>
        </w:rPr>
      </w:pPr>
      <w:r w:rsidRPr="00A511DF">
        <w:rPr>
          <w:i/>
          <w:iCs/>
          <w:sz w:val="22"/>
          <w:szCs w:val="22"/>
          <w:lang w:val="en-US"/>
        </w:rPr>
        <w:t>Image</w:t>
      </w:r>
      <w:r w:rsidR="00195BEF">
        <w:rPr>
          <w:i/>
          <w:iCs/>
          <w:sz w:val="22"/>
          <w:szCs w:val="22"/>
          <w:lang w:val="en-US"/>
        </w:rPr>
        <w:t xml:space="preserve"> 4</w:t>
      </w:r>
      <w:r w:rsidRPr="00A511DF">
        <w:rPr>
          <w:i/>
          <w:iCs/>
          <w:sz w:val="22"/>
          <w:szCs w:val="22"/>
          <w:lang w:val="en-US"/>
        </w:rPr>
        <w:t>:</w:t>
      </w:r>
      <w:r w:rsidRPr="00A511DF">
        <w:rPr>
          <w:sz w:val="22"/>
          <w:szCs w:val="22"/>
          <w:lang w:val="en-US"/>
        </w:rPr>
        <w:t xml:space="preserve"> Markus Unterstein, CFO of the CHIRON Group and </w:t>
      </w:r>
      <w:r w:rsidRPr="00B82F63">
        <w:rPr>
          <w:sz w:val="22"/>
          <w:szCs w:val="22"/>
          <w:lang w:val="en-US"/>
        </w:rPr>
        <w:t>Spokesman of the Group Executive Committee a.i.</w:t>
      </w:r>
    </w:p>
    <w:sectPr w:rsidR="00020CDF" w:rsidRPr="00A511DF" w:rsidSect="00ED0E28">
      <w:headerReference w:type="default" r:id="rId12"/>
      <w:footerReference w:type="default" r:id="rId13"/>
      <w:pgSz w:w="11906" w:h="16838" w:code="9"/>
      <w:pgMar w:top="3119" w:right="1701" w:bottom="1418" w:left="1701" w:header="851" w:footer="567" w:gutter="0"/>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F53DE2" w14:textId="77777777" w:rsidR="001E5FD7" w:rsidRDefault="001E5FD7">
      <w:r>
        <w:separator/>
      </w:r>
    </w:p>
  </w:endnote>
  <w:endnote w:type="continuationSeparator" w:id="0">
    <w:p w14:paraId="4489F0F6" w14:textId="77777777" w:rsidR="001E5FD7" w:rsidRDefault="001E5F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altName w:val="Sylfae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181F03" w14:textId="77777777" w:rsidR="005B307C" w:rsidRPr="00D231D7" w:rsidRDefault="005B307C" w:rsidP="00EA5713">
    <w:pPr>
      <w:pStyle w:val="Fuzeile"/>
      <w:tabs>
        <w:tab w:val="clear" w:pos="4536"/>
        <w:tab w:val="clear" w:pos="9072"/>
        <w:tab w:val="left" w:pos="2246"/>
        <w:tab w:val="right" w:pos="8505"/>
      </w:tabs>
      <w:rPr>
        <w:color w:val="808080"/>
      </w:rPr>
    </w:pPr>
    <w:r w:rsidRPr="00871EA3">
      <w:rPr>
        <w:color w:val="808080"/>
        <w:sz w:val="16"/>
        <w:szCs w:val="16"/>
      </w:rPr>
      <w:t>Page</w:t>
    </w:r>
    <w:r w:rsidRPr="00871EA3">
      <w:rPr>
        <w:color w:val="808080"/>
        <w:sz w:val="16"/>
        <w:szCs w:val="16"/>
      </w:rPr>
      <w:fldChar w:fldCharType="begin"/>
    </w:r>
    <w:r w:rsidRPr="00871EA3">
      <w:rPr>
        <w:color w:val="808080"/>
        <w:sz w:val="16"/>
        <w:szCs w:val="16"/>
      </w:rPr>
      <w:instrText xml:space="preserve"> PAGE </w:instrText>
    </w:r>
    <w:r w:rsidRPr="00871EA3">
      <w:rPr>
        <w:color w:val="808080"/>
        <w:sz w:val="16"/>
        <w:szCs w:val="16"/>
      </w:rPr>
      <w:fldChar w:fldCharType="separate"/>
    </w:r>
    <w:r w:rsidR="0048633B">
      <w:rPr>
        <w:noProof/>
        <w:color w:val="808080"/>
        <w:sz w:val="16"/>
        <w:szCs w:val="16"/>
      </w:rPr>
      <w:t>6</w:t>
    </w:r>
    <w:r w:rsidRPr="00871EA3">
      <w:rPr>
        <w:color w:val="808080"/>
        <w:sz w:val="16"/>
        <w:szCs w:val="16"/>
      </w:rPr>
      <w:fldChar w:fldCharType="end"/>
    </w:r>
    <w:r w:rsidRPr="00871EA3">
      <w:rPr>
        <w:color w:val="808080"/>
        <w:sz w:val="16"/>
        <w:szCs w:val="16"/>
      </w:rPr>
      <w:t xml:space="preserve"> from </w:t>
    </w:r>
    <w:r w:rsidRPr="00871EA3">
      <w:rPr>
        <w:color w:val="808080"/>
        <w:sz w:val="16"/>
        <w:szCs w:val="16"/>
      </w:rPr>
      <w:fldChar w:fldCharType="begin"/>
    </w:r>
    <w:r w:rsidRPr="00871EA3">
      <w:rPr>
        <w:color w:val="808080"/>
        <w:sz w:val="16"/>
        <w:szCs w:val="16"/>
      </w:rPr>
      <w:instrText xml:space="preserve"> NUMPAGES </w:instrText>
    </w:r>
    <w:r w:rsidRPr="00871EA3">
      <w:rPr>
        <w:color w:val="808080"/>
        <w:sz w:val="16"/>
        <w:szCs w:val="16"/>
      </w:rPr>
      <w:fldChar w:fldCharType="separate"/>
    </w:r>
    <w:r w:rsidR="0048633B">
      <w:rPr>
        <w:noProof/>
        <w:color w:val="808080"/>
        <w:sz w:val="16"/>
        <w:szCs w:val="16"/>
      </w:rPr>
      <w:t>6</w:t>
    </w:r>
    <w:r w:rsidRPr="00871EA3">
      <w:rPr>
        <w:color w:val="808080"/>
        <w:sz w:val="16"/>
        <w:szCs w:val="16"/>
      </w:rPr>
      <w:fldChar w:fldCharType="end"/>
    </w:r>
    <w:r>
      <w:rPr>
        <w:color w:val="808080"/>
        <w:sz w:val="16"/>
        <w:szCs w:val="16"/>
      </w:rPr>
      <w:tab/>
    </w:r>
    <w:r>
      <w:rPr>
        <w:color w:val="808080"/>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DC5C49" w14:textId="77777777" w:rsidR="001E5FD7" w:rsidRDefault="001E5FD7">
      <w:r>
        <w:separator/>
      </w:r>
    </w:p>
  </w:footnote>
  <w:footnote w:type="continuationSeparator" w:id="0">
    <w:p w14:paraId="2AB7E926" w14:textId="77777777" w:rsidR="001E5FD7" w:rsidRDefault="001E5F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52298B" w14:textId="77777777" w:rsidR="005B307C" w:rsidRDefault="005B307C" w:rsidP="00EA5713">
    <w:pPr>
      <w:pStyle w:val="Kopfzeile"/>
      <w:jc w:val="right"/>
      <w:rPr>
        <w:b/>
        <w:sz w:val="28"/>
        <w:szCs w:val="28"/>
      </w:rPr>
    </w:pPr>
    <w:r>
      <w:rPr>
        <w:b/>
        <w:noProof/>
        <w:sz w:val="28"/>
        <w:szCs w:val="28"/>
        <w:lang w:eastAsia="de-DE"/>
      </w:rPr>
      <w:drawing>
        <wp:inline distT="0" distB="0" distL="0" distR="0" wp14:anchorId="165EA435" wp14:editId="47CE3728">
          <wp:extent cx="2228400" cy="468000"/>
          <wp:effectExtent l="0" t="0" r="635" b="8255"/>
          <wp:docPr id="2037024929" name="Grafik 2037024929" descr="U:\CD, CI\2018_GroupLogo\ohne Schutzzone\CHIRONGroup_Logo_CMYK_oSchutzz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CD, CI\2018_GroupLogo\ohne Schutzzone\CHIRONGroup_Logo_CMYK_oSchutzzon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28400" cy="468000"/>
                  </a:xfrm>
                  <a:prstGeom prst="rect">
                    <a:avLst/>
                  </a:prstGeom>
                  <a:noFill/>
                  <a:ln>
                    <a:noFill/>
                  </a:ln>
                </pic:spPr>
              </pic:pic>
            </a:graphicData>
          </a:graphic>
        </wp:inline>
      </w:drawing>
    </w:r>
  </w:p>
  <w:p w14:paraId="4A109FFF" w14:textId="77777777" w:rsidR="005B307C" w:rsidRDefault="005B307C">
    <w:pPr>
      <w:pStyle w:val="Kopfzeile"/>
      <w:rPr>
        <w:b/>
        <w:sz w:val="28"/>
        <w:szCs w:val="28"/>
      </w:rPr>
    </w:pPr>
  </w:p>
  <w:p w14:paraId="7AD6E60E" w14:textId="77777777" w:rsidR="005B307C" w:rsidRDefault="005B307C">
    <w:pPr>
      <w:pStyle w:val="Kopfzeile"/>
      <w:rPr>
        <w:b/>
        <w:sz w:val="28"/>
        <w:szCs w:val="28"/>
      </w:rPr>
    </w:pPr>
  </w:p>
  <w:p w14:paraId="2144A0EC" w14:textId="77777777" w:rsidR="005B307C" w:rsidRDefault="005B307C">
    <w:pPr>
      <w:pStyle w:val="Kopfzeile"/>
      <w:rPr>
        <w:b/>
        <w:sz w:val="28"/>
        <w:szCs w:val="28"/>
      </w:rPr>
    </w:pPr>
    <w:r>
      <w:rPr>
        <w:b/>
        <w:sz w:val="28"/>
        <w:szCs w:val="28"/>
      </w:rPr>
      <w:t>Press release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C102EDC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Arial"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Arial"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5C67503"/>
    <w:multiLevelType w:val="hybridMultilevel"/>
    <w:tmpl w:val="B9928972"/>
    <w:lvl w:ilvl="0" w:tplc="1D0CDAE2">
      <w:numFmt w:val="bullet"/>
      <w:lvlText w:val=""/>
      <w:lvlJc w:val="left"/>
      <w:pPr>
        <w:ind w:left="720" w:hanging="360"/>
      </w:pPr>
      <w:rPr>
        <w:rFonts w:ascii="Wingdings" w:eastAsia="Calibri" w:hAnsi="Wingdings" w:cs="Symbol" w:hint="default"/>
      </w:rPr>
    </w:lvl>
    <w:lvl w:ilvl="1" w:tplc="04070003">
      <w:start w:val="1"/>
      <w:numFmt w:val="bullet"/>
      <w:lvlText w:val="o"/>
      <w:lvlJc w:val="left"/>
      <w:pPr>
        <w:ind w:left="1440" w:hanging="360"/>
      </w:pPr>
      <w:rPr>
        <w:rFonts w:ascii="Courier New" w:hAnsi="Courier New" w:cs="Arial"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Arial"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Arial" w:hint="default"/>
      </w:rPr>
    </w:lvl>
    <w:lvl w:ilvl="8" w:tplc="04070005">
      <w:start w:val="1"/>
      <w:numFmt w:val="bullet"/>
      <w:lvlText w:val=""/>
      <w:lvlJc w:val="left"/>
      <w:pPr>
        <w:ind w:left="6480" w:hanging="360"/>
      </w:pPr>
      <w:rPr>
        <w:rFonts w:ascii="Wingdings" w:hAnsi="Wingdings" w:hint="default"/>
      </w:rPr>
    </w:lvl>
  </w:abstractNum>
  <w:abstractNum w:abstractNumId="2" w15:restartNumberingAfterBreak="0">
    <w:nsid w:val="24CE2CAC"/>
    <w:multiLevelType w:val="hybridMultilevel"/>
    <w:tmpl w:val="440E4C32"/>
    <w:lvl w:ilvl="0" w:tplc="A47A5898">
      <w:numFmt w:val="bullet"/>
      <w:lvlText w:val="-"/>
      <w:lvlJc w:val="left"/>
      <w:pPr>
        <w:ind w:left="720" w:hanging="360"/>
      </w:pPr>
      <w:rPr>
        <w:rFonts w:ascii="Arial" w:eastAsia="Calibri" w:hAnsi="Arial" w:cs="Symbol" w:hint="default"/>
      </w:rPr>
    </w:lvl>
    <w:lvl w:ilvl="1" w:tplc="04070003">
      <w:start w:val="1"/>
      <w:numFmt w:val="bullet"/>
      <w:lvlText w:val="o"/>
      <w:lvlJc w:val="left"/>
      <w:pPr>
        <w:ind w:left="1440" w:hanging="360"/>
      </w:pPr>
      <w:rPr>
        <w:rFonts w:ascii="Courier New" w:hAnsi="Courier New" w:cs="Arial"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Arial"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Arial" w:hint="default"/>
      </w:rPr>
    </w:lvl>
    <w:lvl w:ilvl="8" w:tplc="04070005">
      <w:start w:val="1"/>
      <w:numFmt w:val="bullet"/>
      <w:lvlText w:val=""/>
      <w:lvlJc w:val="left"/>
      <w:pPr>
        <w:ind w:left="6480" w:hanging="360"/>
      </w:pPr>
      <w:rPr>
        <w:rFonts w:ascii="Wingdings" w:hAnsi="Wingdings" w:hint="default"/>
      </w:rPr>
    </w:lvl>
  </w:abstractNum>
  <w:abstractNum w:abstractNumId="3" w15:restartNumberingAfterBreak="0">
    <w:nsid w:val="40C75BEB"/>
    <w:multiLevelType w:val="hybridMultilevel"/>
    <w:tmpl w:val="B94AF1C4"/>
    <w:lvl w:ilvl="0" w:tplc="B158148C">
      <w:numFmt w:val="bullet"/>
      <w:lvlText w:val=""/>
      <w:lvlJc w:val="left"/>
      <w:pPr>
        <w:ind w:left="720" w:hanging="360"/>
      </w:pPr>
      <w:rPr>
        <w:rFonts w:ascii="Wingdings" w:eastAsia="Calibri" w:hAnsi="Wingdings" w:cs="Symbol" w:hint="default"/>
      </w:rPr>
    </w:lvl>
    <w:lvl w:ilvl="1" w:tplc="04070003">
      <w:start w:val="1"/>
      <w:numFmt w:val="bullet"/>
      <w:lvlText w:val="o"/>
      <w:lvlJc w:val="left"/>
      <w:pPr>
        <w:ind w:left="1440" w:hanging="360"/>
      </w:pPr>
      <w:rPr>
        <w:rFonts w:ascii="Courier New" w:hAnsi="Courier New" w:cs="Arial"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Arial"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Arial" w:hint="default"/>
      </w:rPr>
    </w:lvl>
    <w:lvl w:ilvl="8" w:tplc="04070005">
      <w:start w:val="1"/>
      <w:numFmt w:val="bullet"/>
      <w:lvlText w:val=""/>
      <w:lvlJc w:val="left"/>
      <w:pPr>
        <w:ind w:left="6480" w:hanging="360"/>
      </w:pPr>
      <w:rPr>
        <w:rFonts w:ascii="Wingdings" w:hAnsi="Wingdings" w:hint="default"/>
      </w:rPr>
    </w:lvl>
  </w:abstractNum>
  <w:abstractNum w:abstractNumId="4" w15:restartNumberingAfterBreak="0">
    <w:nsid w:val="5C7B2C64"/>
    <w:multiLevelType w:val="hybridMultilevel"/>
    <w:tmpl w:val="43A687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Aria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Arial"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64112715"/>
    <w:multiLevelType w:val="hybridMultilevel"/>
    <w:tmpl w:val="FBCAFA90"/>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Aria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Arial"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6AA03F67"/>
    <w:multiLevelType w:val="hybridMultilevel"/>
    <w:tmpl w:val="01AEBE9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num w:numId="1" w16cid:durableId="95176802">
    <w:abstractNumId w:val="6"/>
  </w:num>
  <w:num w:numId="2" w16cid:durableId="1708329416">
    <w:abstractNumId w:val="0"/>
  </w:num>
  <w:num w:numId="3" w16cid:durableId="665598992">
    <w:abstractNumId w:val="4"/>
  </w:num>
  <w:num w:numId="4" w16cid:durableId="903221978">
    <w:abstractNumId w:val="5"/>
  </w:num>
  <w:num w:numId="5" w16cid:durableId="1123691967">
    <w:abstractNumId w:val="2"/>
  </w:num>
  <w:num w:numId="6" w16cid:durableId="674378395">
    <w:abstractNumId w:val="3"/>
  </w:num>
  <w:num w:numId="7" w16cid:durableId="80276764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2"/>
  <w:embedSystemFonts/>
  <w:defaultTabStop w:val="708"/>
  <w:hyphenationZone w:val="425"/>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3A65"/>
    <w:rsid w:val="00011E49"/>
    <w:rsid w:val="000137A1"/>
    <w:rsid w:val="00020CDF"/>
    <w:rsid w:val="00020F24"/>
    <w:rsid w:val="00021A73"/>
    <w:rsid w:val="00022272"/>
    <w:rsid w:val="00023F10"/>
    <w:rsid w:val="00025B3E"/>
    <w:rsid w:val="000304FE"/>
    <w:rsid w:val="0003181D"/>
    <w:rsid w:val="000337F9"/>
    <w:rsid w:val="0003430A"/>
    <w:rsid w:val="00042900"/>
    <w:rsid w:val="000454F0"/>
    <w:rsid w:val="0005345E"/>
    <w:rsid w:val="00055408"/>
    <w:rsid w:val="000613B5"/>
    <w:rsid w:val="00063CBF"/>
    <w:rsid w:val="00065680"/>
    <w:rsid w:val="00066A05"/>
    <w:rsid w:val="000740E9"/>
    <w:rsid w:val="00074479"/>
    <w:rsid w:val="00076D8E"/>
    <w:rsid w:val="0007724B"/>
    <w:rsid w:val="00077FA4"/>
    <w:rsid w:val="00081C4D"/>
    <w:rsid w:val="00083671"/>
    <w:rsid w:val="00085366"/>
    <w:rsid w:val="00094724"/>
    <w:rsid w:val="00095333"/>
    <w:rsid w:val="000A07CB"/>
    <w:rsid w:val="000A5C0F"/>
    <w:rsid w:val="000B23A2"/>
    <w:rsid w:val="000B4B76"/>
    <w:rsid w:val="000D2FB1"/>
    <w:rsid w:val="000D3103"/>
    <w:rsid w:val="000D3A65"/>
    <w:rsid w:val="000D3B67"/>
    <w:rsid w:val="000E1E35"/>
    <w:rsid w:val="000F0B2D"/>
    <w:rsid w:val="000F6FE3"/>
    <w:rsid w:val="000F728B"/>
    <w:rsid w:val="001024CB"/>
    <w:rsid w:val="00102822"/>
    <w:rsid w:val="00104D51"/>
    <w:rsid w:val="00106842"/>
    <w:rsid w:val="00107427"/>
    <w:rsid w:val="00112AC1"/>
    <w:rsid w:val="00113428"/>
    <w:rsid w:val="00115A25"/>
    <w:rsid w:val="00115C58"/>
    <w:rsid w:val="00120036"/>
    <w:rsid w:val="00120D50"/>
    <w:rsid w:val="0012159E"/>
    <w:rsid w:val="00122057"/>
    <w:rsid w:val="00123729"/>
    <w:rsid w:val="00123E27"/>
    <w:rsid w:val="001249DE"/>
    <w:rsid w:val="00124D47"/>
    <w:rsid w:val="00124DC8"/>
    <w:rsid w:val="00131F7F"/>
    <w:rsid w:val="001328C4"/>
    <w:rsid w:val="001370EB"/>
    <w:rsid w:val="001403E0"/>
    <w:rsid w:val="00141510"/>
    <w:rsid w:val="00141FA2"/>
    <w:rsid w:val="00143121"/>
    <w:rsid w:val="001434A9"/>
    <w:rsid w:val="00144026"/>
    <w:rsid w:val="0014676E"/>
    <w:rsid w:val="001468F4"/>
    <w:rsid w:val="0014699E"/>
    <w:rsid w:val="00150794"/>
    <w:rsid w:val="00151389"/>
    <w:rsid w:val="00155D12"/>
    <w:rsid w:val="00161272"/>
    <w:rsid w:val="00161709"/>
    <w:rsid w:val="00163D6A"/>
    <w:rsid w:val="00167B99"/>
    <w:rsid w:val="001738E0"/>
    <w:rsid w:val="00185846"/>
    <w:rsid w:val="001915A4"/>
    <w:rsid w:val="001955BE"/>
    <w:rsid w:val="00195BEF"/>
    <w:rsid w:val="001963D7"/>
    <w:rsid w:val="00197622"/>
    <w:rsid w:val="001978C9"/>
    <w:rsid w:val="001A192D"/>
    <w:rsid w:val="001A1F5F"/>
    <w:rsid w:val="001B06D5"/>
    <w:rsid w:val="001B07D3"/>
    <w:rsid w:val="001B2A77"/>
    <w:rsid w:val="001B38AE"/>
    <w:rsid w:val="001B39FF"/>
    <w:rsid w:val="001B57E9"/>
    <w:rsid w:val="001B5FF3"/>
    <w:rsid w:val="001C0913"/>
    <w:rsid w:val="001C4438"/>
    <w:rsid w:val="001C6336"/>
    <w:rsid w:val="001C7B52"/>
    <w:rsid w:val="001D331D"/>
    <w:rsid w:val="001D6A8E"/>
    <w:rsid w:val="001E1A30"/>
    <w:rsid w:val="001E38F7"/>
    <w:rsid w:val="001E5FD7"/>
    <w:rsid w:val="00202786"/>
    <w:rsid w:val="0020284D"/>
    <w:rsid w:val="00211C42"/>
    <w:rsid w:val="002128D6"/>
    <w:rsid w:val="0021446F"/>
    <w:rsid w:val="002144E6"/>
    <w:rsid w:val="00214C41"/>
    <w:rsid w:val="002231D6"/>
    <w:rsid w:val="0022320E"/>
    <w:rsid w:val="00223BA8"/>
    <w:rsid w:val="0022496A"/>
    <w:rsid w:val="00224AD3"/>
    <w:rsid w:val="00226D7E"/>
    <w:rsid w:val="0023204B"/>
    <w:rsid w:val="002401DA"/>
    <w:rsid w:val="002437D2"/>
    <w:rsid w:val="00244418"/>
    <w:rsid w:val="0024544A"/>
    <w:rsid w:val="002505E7"/>
    <w:rsid w:val="00254A18"/>
    <w:rsid w:val="00261F7E"/>
    <w:rsid w:val="00263D2E"/>
    <w:rsid w:val="0026572C"/>
    <w:rsid w:val="00273093"/>
    <w:rsid w:val="00280280"/>
    <w:rsid w:val="0028435C"/>
    <w:rsid w:val="00284B8C"/>
    <w:rsid w:val="00286E72"/>
    <w:rsid w:val="002870D1"/>
    <w:rsid w:val="002926E9"/>
    <w:rsid w:val="0029290F"/>
    <w:rsid w:val="00292D19"/>
    <w:rsid w:val="00294663"/>
    <w:rsid w:val="00294926"/>
    <w:rsid w:val="00297DB8"/>
    <w:rsid w:val="002A05F8"/>
    <w:rsid w:val="002A1A49"/>
    <w:rsid w:val="002A62B1"/>
    <w:rsid w:val="002A6CE1"/>
    <w:rsid w:val="002A7C8B"/>
    <w:rsid w:val="002B5D1B"/>
    <w:rsid w:val="002B60B9"/>
    <w:rsid w:val="002B74C3"/>
    <w:rsid w:val="002B7DE2"/>
    <w:rsid w:val="002C0464"/>
    <w:rsid w:val="002C1E8F"/>
    <w:rsid w:val="002C7799"/>
    <w:rsid w:val="002D37E7"/>
    <w:rsid w:val="002E3AE8"/>
    <w:rsid w:val="002E60E7"/>
    <w:rsid w:val="002F059F"/>
    <w:rsid w:val="002F0838"/>
    <w:rsid w:val="002F5621"/>
    <w:rsid w:val="002F60C0"/>
    <w:rsid w:val="00300451"/>
    <w:rsid w:val="00304460"/>
    <w:rsid w:val="00305609"/>
    <w:rsid w:val="00315B69"/>
    <w:rsid w:val="00317EE3"/>
    <w:rsid w:val="0032081B"/>
    <w:rsid w:val="00322501"/>
    <w:rsid w:val="00324388"/>
    <w:rsid w:val="00326D2E"/>
    <w:rsid w:val="00333A2B"/>
    <w:rsid w:val="003351E5"/>
    <w:rsid w:val="00337C2E"/>
    <w:rsid w:val="003402D6"/>
    <w:rsid w:val="0034410C"/>
    <w:rsid w:val="00351982"/>
    <w:rsid w:val="00352BC2"/>
    <w:rsid w:val="00362DAE"/>
    <w:rsid w:val="00363482"/>
    <w:rsid w:val="00363D95"/>
    <w:rsid w:val="00366C3E"/>
    <w:rsid w:val="00371971"/>
    <w:rsid w:val="00374652"/>
    <w:rsid w:val="00374D3C"/>
    <w:rsid w:val="00375DE9"/>
    <w:rsid w:val="00377590"/>
    <w:rsid w:val="003841C0"/>
    <w:rsid w:val="00385208"/>
    <w:rsid w:val="00386206"/>
    <w:rsid w:val="00386D1F"/>
    <w:rsid w:val="00392AED"/>
    <w:rsid w:val="003933FB"/>
    <w:rsid w:val="003A1673"/>
    <w:rsid w:val="003B061E"/>
    <w:rsid w:val="003B081D"/>
    <w:rsid w:val="003B2F0F"/>
    <w:rsid w:val="003B51E4"/>
    <w:rsid w:val="003B6241"/>
    <w:rsid w:val="003B741E"/>
    <w:rsid w:val="003B7F6A"/>
    <w:rsid w:val="003C189F"/>
    <w:rsid w:val="003C74D2"/>
    <w:rsid w:val="003D06C0"/>
    <w:rsid w:val="003D149A"/>
    <w:rsid w:val="003D27F0"/>
    <w:rsid w:val="003D5419"/>
    <w:rsid w:val="003D69CE"/>
    <w:rsid w:val="003E0E30"/>
    <w:rsid w:val="003E3C15"/>
    <w:rsid w:val="003E4B63"/>
    <w:rsid w:val="003F0083"/>
    <w:rsid w:val="003F0D20"/>
    <w:rsid w:val="003F2490"/>
    <w:rsid w:val="00404375"/>
    <w:rsid w:val="00404402"/>
    <w:rsid w:val="00412411"/>
    <w:rsid w:val="004125BD"/>
    <w:rsid w:val="00415CF0"/>
    <w:rsid w:val="004175BD"/>
    <w:rsid w:val="004205C3"/>
    <w:rsid w:val="00425761"/>
    <w:rsid w:val="00425F1C"/>
    <w:rsid w:val="00431084"/>
    <w:rsid w:val="00431C2C"/>
    <w:rsid w:val="00437BA2"/>
    <w:rsid w:val="0044089F"/>
    <w:rsid w:val="0044236D"/>
    <w:rsid w:val="00443A9A"/>
    <w:rsid w:val="004441C1"/>
    <w:rsid w:val="0044703B"/>
    <w:rsid w:val="004561CC"/>
    <w:rsid w:val="00457AC7"/>
    <w:rsid w:val="00462291"/>
    <w:rsid w:val="004626CF"/>
    <w:rsid w:val="00463C4F"/>
    <w:rsid w:val="004651D0"/>
    <w:rsid w:val="00466556"/>
    <w:rsid w:val="004704B8"/>
    <w:rsid w:val="00472A63"/>
    <w:rsid w:val="0047433C"/>
    <w:rsid w:val="00474DFF"/>
    <w:rsid w:val="00476096"/>
    <w:rsid w:val="00477359"/>
    <w:rsid w:val="004779FB"/>
    <w:rsid w:val="0048274B"/>
    <w:rsid w:val="0048289A"/>
    <w:rsid w:val="00485205"/>
    <w:rsid w:val="0048633B"/>
    <w:rsid w:val="00486438"/>
    <w:rsid w:val="004919F7"/>
    <w:rsid w:val="00492979"/>
    <w:rsid w:val="00493FD8"/>
    <w:rsid w:val="00495E4E"/>
    <w:rsid w:val="00497878"/>
    <w:rsid w:val="004A27A7"/>
    <w:rsid w:val="004A6600"/>
    <w:rsid w:val="004B799D"/>
    <w:rsid w:val="004C17CF"/>
    <w:rsid w:val="004C3D6E"/>
    <w:rsid w:val="004C4614"/>
    <w:rsid w:val="004C7A08"/>
    <w:rsid w:val="004D0B67"/>
    <w:rsid w:val="004D3B81"/>
    <w:rsid w:val="004D58B6"/>
    <w:rsid w:val="004D7140"/>
    <w:rsid w:val="004D7743"/>
    <w:rsid w:val="004E3B1C"/>
    <w:rsid w:val="004E4447"/>
    <w:rsid w:val="004E60D6"/>
    <w:rsid w:val="004E6C86"/>
    <w:rsid w:val="004F1CCE"/>
    <w:rsid w:val="004F2F69"/>
    <w:rsid w:val="004F54B6"/>
    <w:rsid w:val="004F6932"/>
    <w:rsid w:val="00501764"/>
    <w:rsid w:val="00502D9B"/>
    <w:rsid w:val="0050374D"/>
    <w:rsid w:val="0050695E"/>
    <w:rsid w:val="00507CE5"/>
    <w:rsid w:val="005107C4"/>
    <w:rsid w:val="00510DD1"/>
    <w:rsid w:val="00516961"/>
    <w:rsid w:val="005170DD"/>
    <w:rsid w:val="00520460"/>
    <w:rsid w:val="00522945"/>
    <w:rsid w:val="005264EA"/>
    <w:rsid w:val="00526992"/>
    <w:rsid w:val="00530F0E"/>
    <w:rsid w:val="00532565"/>
    <w:rsid w:val="00535184"/>
    <w:rsid w:val="005378D3"/>
    <w:rsid w:val="005413BB"/>
    <w:rsid w:val="00545887"/>
    <w:rsid w:val="005517B9"/>
    <w:rsid w:val="005535F5"/>
    <w:rsid w:val="00563C27"/>
    <w:rsid w:val="00563D03"/>
    <w:rsid w:val="00566D86"/>
    <w:rsid w:val="005748AE"/>
    <w:rsid w:val="00574A2C"/>
    <w:rsid w:val="00576579"/>
    <w:rsid w:val="0057687F"/>
    <w:rsid w:val="005768AB"/>
    <w:rsid w:val="00577D56"/>
    <w:rsid w:val="005916AC"/>
    <w:rsid w:val="00591F7B"/>
    <w:rsid w:val="0059356F"/>
    <w:rsid w:val="005A4705"/>
    <w:rsid w:val="005A68C4"/>
    <w:rsid w:val="005B2912"/>
    <w:rsid w:val="005B307C"/>
    <w:rsid w:val="005B3C8B"/>
    <w:rsid w:val="005B59AF"/>
    <w:rsid w:val="005B7FA8"/>
    <w:rsid w:val="005C60B4"/>
    <w:rsid w:val="005D6FCF"/>
    <w:rsid w:val="005D7D3F"/>
    <w:rsid w:val="005D7D9F"/>
    <w:rsid w:val="005E078E"/>
    <w:rsid w:val="005E4E82"/>
    <w:rsid w:val="005E65BB"/>
    <w:rsid w:val="005F60BB"/>
    <w:rsid w:val="005F7008"/>
    <w:rsid w:val="0060079D"/>
    <w:rsid w:val="00612308"/>
    <w:rsid w:val="006135B3"/>
    <w:rsid w:val="006151E1"/>
    <w:rsid w:val="0061591D"/>
    <w:rsid w:val="00620200"/>
    <w:rsid w:val="006207DA"/>
    <w:rsid w:val="00627381"/>
    <w:rsid w:val="00632A1D"/>
    <w:rsid w:val="00634834"/>
    <w:rsid w:val="00640084"/>
    <w:rsid w:val="0064062B"/>
    <w:rsid w:val="00640FB3"/>
    <w:rsid w:val="006446C8"/>
    <w:rsid w:val="0064525A"/>
    <w:rsid w:val="006465B9"/>
    <w:rsid w:val="00650A87"/>
    <w:rsid w:val="006519FE"/>
    <w:rsid w:val="006558DF"/>
    <w:rsid w:val="00657476"/>
    <w:rsid w:val="00661C6D"/>
    <w:rsid w:val="00664B09"/>
    <w:rsid w:val="00664D85"/>
    <w:rsid w:val="006678CD"/>
    <w:rsid w:val="00671455"/>
    <w:rsid w:val="00671BC9"/>
    <w:rsid w:val="006765AF"/>
    <w:rsid w:val="00676EDD"/>
    <w:rsid w:val="00680CF0"/>
    <w:rsid w:val="006816D3"/>
    <w:rsid w:val="006829A8"/>
    <w:rsid w:val="006833CB"/>
    <w:rsid w:val="00683A7F"/>
    <w:rsid w:val="00690015"/>
    <w:rsid w:val="006932F2"/>
    <w:rsid w:val="0069436B"/>
    <w:rsid w:val="006A4048"/>
    <w:rsid w:val="006A6D77"/>
    <w:rsid w:val="006A7CB4"/>
    <w:rsid w:val="006B0078"/>
    <w:rsid w:val="006B150E"/>
    <w:rsid w:val="006C37D6"/>
    <w:rsid w:val="006C65E0"/>
    <w:rsid w:val="006C7372"/>
    <w:rsid w:val="006C7C5E"/>
    <w:rsid w:val="006C7E8F"/>
    <w:rsid w:val="006D2865"/>
    <w:rsid w:val="006D6917"/>
    <w:rsid w:val="006E00BE"/>
    <w:rsid w:val="006E344E"/>
    <w:rsid w:val="006E7ABD"/>
    <w:rsid w:val="006F1CAA"/>
    <w:rsid w:val="006F2E58"/>
    <w:rsid w:val="006F43C0"/>
    <w:rsid w:val="006F5634"/>
    <w:rsid w:val="00701999"/>
    <w:rsid w:val="00702893"/>
    <w:rsid w:val="007039F0"/>
    <w:rsid w:val="00707508"/>
    <w:rsid w:val="007078B9"/>
    <w:rsid w:val="00713128"/>
    <w:rsid w:val="00713971"/>
    <w:rsid w:val="0071722C"/>
    <w:rsid w:val="0071762F"/>
    <w:rsid w:val="00723DAF"/>
    <w:rsid w:val="0072497E"/>
    <w:rsid w:val="007404BA"/>
    <w:rsid w:val="00740AD4"/>
    <w:rsid w:val="00741A4B"/>
    <w:rsid w:val="0074764E"/>
    <w:rsid w:val="00753613"/>
    <w:rsid w:val="0075383B"/>
    <w:rsid w:val="00756E9E"/>
    <w:rsid w:val="00760BE4"/>
    <w:rsid w:val="0076359D"/>
    <w:rsid w:val="007644A6"/>
    <w:rsid w:val="00766B32"/>
    <w:rsid w:val="00767C9C"/>
    <w:rsid w:val="00771D87"/>
    <w:rsid w:val="00772FC3"/>
    <w:rsid w:val="00776A02"/>
    <w:rsid w:val="00777A8E"/>
    <w:rsid w:val="007847A5"/>
    <w:rsid w:val="007856F0"/>
    <w:rsid w:val="00785883"/>
    <w:rsid w:val="00787276"/>
    <w:rsid w:val="00795778"/>
    <w:rsid w:val="00795A3F"/>
    <w:rsid w:val="0079728B"/>
    <w:rsid w:val="007A08E5"/>
    <w:rsid w:val="007A0B8E"/>
    <w:rsid w:val="007A1BFC"/>
    <w:rsid w:val="007A5947"/>
    <w:rsid w:val="007A69B1"/>
    <w:rsid w:val="007B1EF0"/>
    <w:rsid w:val="007B5625"/>
    <w:rsid w:val="007B59A8"/>
    <w:rsid w:val="007B67E0"/>
    <w:rsid w:val="007C6E4A"/>
    <w:rsid w:val="007D0673"/>
    <w:rsid w:val="007D0F85"/>
    <w:rsid w:val="007D72A7"/>
    <w:rsid w:val="007E1B1F"/>
    <w:rsid w:val="00801649"/>
    <w:rsid w:val="00803AFA"/>
    <w:rsid w:val="00803C2D"/>
    <w:rsid w:val="00804C08"/>
    <w:rsid w:val="008102C9"/>
    <w:rsid w:val="00811A72"/>
    <w:rsid w:val="008157EB"/>
    <w:rsid w:val="0081593C"/>
    <w:rsid w:val="00815988"/>
    <w:rsid w:val="00817D59"/>
    <w:rsid w:val="008208C1"/>
    <w:rsid w:val="00820987"/>
    <w:rsid w:val="008222A5"/>
    <w:rsid w:val="00823DEF"/>
    <w:rsid w:val="00827175"/>
    <w:rsid w:val="00831964"/>
    <w:rsid w:val="0083779E"/>
    <w:rsid w:val="00842F6B"/>
    <w:rsid w:val="00842FB7"/>
    <w:rsid w:val="0084349F"/>
    <w:rsid w:val="00852BE3"/>
    <w:rsid w:val="00854975"/>
    <w:rsid w:val="00857390"/>
    <w:rsid w:val="008602EB"/>
    <w:rsid w:val="008624D5"/>
    <w:rsid w:val="00863287"/>
    <w:rsid w:val="00867BCC"/>
    <w:rsid w:val="00867EF8"/>
    <w:rsid w:val="008705F3"/>
    <w:rsid w:val="00871D58"/>
    <w:rsid w:val="00875563"/>
    <w:rsid w:val="00876DAC"/>
    <w:rsid w:val="00880B3A"/>
    <w:rsid w:val="00885645"/>
    <w:rsid w:val="0088581E"/>
    <w:rsid w:val="0088671D"/>
    <w:rsid w:val="008874F6"/>
    <w:rsid w:val="00897585"/>
    <w:rsid w:val="008A11B6"/>
    <w:rsid w:val="008A12D0"/>
    <w:rsid w:val="008A22BA"/>
    <w:rsid w:val="008A632A"/>
    <w:rsid w:val="008B08DF"/>
    <w:rsid w:val="008B27D1"/>
    <w:rsid w:val="008B584A"/>
    <w:rsid w:val="008C01CF"/>
    <w:rsid w:val="008C1468"/>
    <w:rsid w:val="008C6B4C"/>
    <w:rsid w:val="008D1574"/>
    <w:rsid w:val="008D26AD"/>
    <w:rsid w:val="008D43E4"/>
    <w:rsid w:val="008D54A9"/>
    <w:rsid w:val="008D64A7"/>
    <w:rsid w:val="008D6DD4"/>
    <w:rsid w:val="008E05DE"/>
    <w:rsid w:val="008E0A67"/>
    <w:rsid w:val="008E2A9D"/>
    <w:rsid w:val="008E4DA3"/>
    <w:rsid w:val="008F3B85"/>
    <w:rsid w:val="008F5CD8"/>
    <w:rsid w:val="008F6549"/>
    <w:rsid w:val="008F7AC7"/>
    <w:rsid w:val="0090063A"/>
    <w:rsid w:val="00901074"/>
    <w:rsid w:val="00902B18"/>
    <w:rsid w:val="0090324E"/>
    <w:rsid w:val="00914B25"/>
    <w:rsid w:val="00917914"/>
    <w:rsid w:val="00922B3C"/>
    <w:rsid w:val="00923906"/>
    <w:rsid w:val="00924628"/>
    <w:rsid w:val="00924ABE"/>
    <w:rsid w:val="0092501D"/>
    <w:rsid w:val="00931481"/>
    <w:rsid w:val="009333A8"/>
    <w:rsid w:val="00940A7A"/>
    <w:rsid w:val="00941C11"/>
    <w:rsid w:val="00943B79"/>
    <w:rsid w:val="00945A52"/>
    <w:rsid w:val="00950614"/>
    <w:rsid w:val="00952F20"/>
    <w:rsid w:val="0096016A"/>
    <w:rsid w:val="00960ACE"/>
    <w:rsid w:val="00963B4E"/>
    <w:rsid w:val="00971797"/>
    <w:rsid w:val="00972690"/>
    <w:rsid w:val="00977448"/>
    <w:rsid w:val="00982B9C"/>
    <w:rsid w:val="00984585"/>
    <w:rsid w:val="00985C11"/>
    <w:rsid w:val="00990890"/>
    <w:rsid w:val="00994250"/>
    <w:rsid w:val="00994BD3"/>
    <w:rsid w:val="00996212"/>
    <w:rsid w:val="00996A50"/>
    <w:rsid w:val="009A1F7F"/>
    <w:rsid w:val="009A498A"/>
    <w:rsid w:val="009B0114"/>
    <w:rsid w:val="009B0E45"/>
    <w:rsid w:val="009B2C9F"/>
    <w:rsid w:val="009B3D3D"/>
    <w:rsid w:val="009B3EE9"/>
    <w:rsid w:val="009B52A4"/>
    <w:rsid w:val="009B5CC8"/>
    <w:rsid w:val="009B6417"/>
    <w:rsid w:val="009B6927"/>
    <w:rsid w:val="009D0D24"/>
    <w:rsid w:val="009D11A5"/>
    <w:rsid w:val="009D5AD7"/>
    <w:rsid w:val="009F0916"/>
    <w:rsid w:val="009F154F"/>
    <w:rsid w:val="00A026C0"/>
    <w:rsid w:val="00A03353"/>
    <w:rsid w:val="00A060CF"/>
    <w:rsid w:val="00A073C9"/>
    <w:rsid w:val="00A110A6"/>
    <w:rsid w:val="00A12385"/>
    <w:rsid w:val="00A123A1"/>
    <w:rsid w:val="00A125AB"/>
    <w:rsid w:val="00A13699"/>
    <w:rsid w:val="00A13BA1"/>
    <w:rsid w:val="00A17B33"/>
    <w:rsid w:val="00A17D4C"/>
    <w:rsid w:val="00A2128A"/>
    <w:rsid w:val="00A21A9D"/>
    <w:rsid w:val="00A22134"/>
    <w:rsid w:val="00A312C5"/>
    <w:rsid w:val="00A31369"/>
    <w:rsid w:val="00A32F12"/>
    <w:rsid w:val="00A35931"/>
    <w:rsid w:val="00A42EC6"/>
    <w:rsid w:val="00A43839"/>
    <w:rsid w:val="00A47004"/>
    <w:rsid w:val="00A511DF"/>
    <w:rsid w:val="00A53B0D"/>
    <w:rsid w:val="00A64C05"/>
    <w:rsid w:val="00A7095A"/>
    <w:rsid w:val="00A71084"/>
    <w:rsid w:val="00A72DA4"/>
    <w:rsid w:val="00A77454"/>
    <w:rsid w:val="00A777CA"/>
    <w:rsid w:val="00A8289A"/>
    <w:rsid w:val="00A872FF"/>
    <w:rsid w:val="00A91021"/>
    <w:rsid w:val="00A9125E"/>
    <w:rsid w:val="00A97832"/>
    <w:rsid w:val="00AA160B"/>
    <w:rsid w:val="00AA18CB"/>
    <w:rsid w:val="00AA1D8A"/>
    <w:rsid w:val="00AA371D"/>
    <w:rsid w:val="00AB11D7"/>
    <w:rsid w:val="00AB6EFB"/>
    <w:rsid w:val="00AC0AD0"/>
    <w:rsid w:val="00AC2C63"/>
    <w:rsid w:val="00AD0A09"/>
    <w:rsid w:val="00AD16FB"/>
    <w:rsid w:val="00AD3A84"/>
    <w:rsid w:val="00AD731F"/>
    <w:rsid w:val="00AE0C3D"/>
    <w:rsid w:val="00AE219C"/>
    <w:rsid w:val="00AE4DC4"/>
    <w:rsid w:val="00AE5F06"/>
    <w:rsid w:val="00AE63F7"/>
    <w:rsid w:val="00AE7BF3"/>
    <w:rsid w:val="00AF1B83"/>
    <w:rsid w:val="00AF3569"/>
    <w:rsid w:val="00AF4351"/>
    <w:rsid w:val="00AF4DDE"/>
    <w:rsid w:val="00AF5271"/>
    <w:rsid w:val="00AF543C"/>
    <w:rsid w:val="00AF6D11"/>
    <w:rsid w:val="00AF7774"/>
    <w:rsid w:val="00B01BFC"/>
    <w:rsid w:val="00B0447B"/>
    <w:rsid w:val="00B06FDF"/>
    <w:rsid w:val="00B10005"/>
    <w:rsid w:val="00B10061"/>
    <w:rsid w:val="00B16077"/>
    <w:rsid w:val="00B17F17"/>
    <w:rsid w:val="00B2212C"/>
    <w:rsid w:val="00B242D9"/>
    <w:rsid w:val="00B27E3C"/>
    <w:rsid w:val="00B30397"/>
    <w:rsid w:val="00B32094"/>
    <w:rsid w:val="00B3673A"/>
    <w:rsid w:val="00B37143"/>
    <w:rsid w:val="00B372FE"/>
    <w:rsid w:val="00B402C7"/>
    <w:rsid w:val="00B47576"/>
    <w:rsid w:val="00B5053D"/>
    <w:rsid w:val="00B51516"/>
    <w:rsid w:val="00B5440D"/>
    <w:rsid w:val="00B54C71"/>
    <w:rsid w:val="00B57F89"/>
    <w:rsid w:val="00B6006B"/>
    <w:rsid w:val="00B62269"/>
    <w:rsid w:val="00B62DD2"/>
    <w:rsid w:val="00B64DA6"/>
    <w:rsid w:val="00B65323"/>
    <w:rsid w:val="00B65CBC"/>
    <w:rsid w:val="00B66473"/>
    <w:rsid w:val="00B67372"/>
    <w:rsid w:val="00B6793B"/>
    <w:rsid w:val="00B72376"/>
    <w:rsid w:val="00B73D55"/>
    <w:rsid w:val="00B814DB"/>
    <w:rsid w:val="00B81DDD"/>
    <w:rsid w:val="00B82C6B"/>
    <w:rsid w:val="00B82F63"/>
    <w:rsid w:val="00B92F8B"/>
    <w:rsid w:val="00B93A76"/>
    <w:rsid w:val="00B94298"/>
    <w:rsid w:val="00B94D48"/>
    <w:rsid w:val="00BA052A"/>
    <w:rsid w:val="00BA38A3"/>
    <w:rsid w:val="00BA48FC"/>
    <w:rsid w:val="00BA541B"/>
    <w:rsid w:val="00BB1EF1"/>
    <w:rsid w:val="00BB33A9"/>
    <w:rsid w:val="00BB4C48"/>
    <w:rsid w:val="00BB6443"/>
    <w:rsid w:val="00BB7B30"/>
    <w:rsid w:val="00BC3AA0"/>
    <w:rsid w:val="00BC3F48"/>
    <w:rsid w:val="00BC4B5B"/>
    <w:rsid w:val="00BC5A89"/>
    <w:rsid w:val="00BD17A0"/>
    <w:rsid w:val="00BD1DF3"/>
    <w:rsid w:val="00BD48B2"/>
    <w:rsid w:val="00BD4AE0"/>
    <w:rsid w:val="00BD7A16"/>
    <w:rsid w:val="00BE089A"/>
    <w:rsid w:val="00BE36B6"/>
    <w:rsid w:val="00BE4C7E"/>
    <w:rsid w:val="00BE58E2"/>
    <w:rsid w:val="00BE76C6"/>
    <w:rsid w:val="00BF0C1D"/>
    <w:rsid w:val="00BF171D"/>
    <w:rsid w:val="00BF3552"/>
    <w:rsid w:val="00BF367C"/>
    <w:rsid w:val="00BF3B0A"/>
    <w:rsid w:val="00BF4427"/>
    <w:rsid w:val="00BF7569"/>
    <w:rsid w:val="00C045B5"/>
    <w:rsid w:val="00C170C3"/>
    <w:rsid w:val="00C20A17"/>
    <w:rsid w:val="00C213C5"/>
    <w:rsid w:val="00C220DE"/>
    <w:rsid w:val="00C23A88"/>
    <w:rsid w:val="00C30AC7"/>
    <w:rsid w:val="00C35FA3"/>
    <w:rsid w:val="00C40A9A"/>
    <w:rsid w:val="00C41048"/>
    <w:rsid w:val="00C435CE"/>
    <w:rsid w:val="00C4451F"/>
    <w:rsid w:val="00C45AD1"/>
    <w:rsid w:val="00C478B9"/>
    <w:rsid w:val="00C53FB9"/>
    <w:rsid w:val="00C56C25"/>
    <w:rsid w:val="00C56C9A"/>
    <w:rsid w:val="00C60035"/>
    <w:rsid w:val="00C647AC"/>
    <w:rsid w:val="00C709A3"/>
    <w:rsid w:val="00C73BB8"/>
    <w:rsid w:val="00C73D6F"/>
    <w:rsid w:val="00C759DC"/>
    <w:rsid w:val="00C81B0A"/>
    <w:rsid w:val="00C90205"/>
    <w:rsid w:val="00C9066D"/>
    <w:rsid w:val="00C906AA"/>
    <w:rsid w:val="00C93A52"/>
    <w:rsid w:val="00C94A71"/>
    <w:rsid w:val="00C96A1C"/>
    <w:rsid w:val="00C97632"/>
    <w:rsid w:val="00CA0C01"/>
    <w:rsid w:val="00CA1EF3"/>
    <w:rsid w:val="00CA625F"/>
    <w:rsid w:val="00CB18B5"/>
    <w:rsid w:val="00CC08F5"/>
    <w:rsid w:val="00CC1107"/>
    <w:rsid w:val="00CC2569"/>
    <w:rsid w:val="00CD15DA"/>
    <w:rsid w:val="00CD2268"/>
    <w:rsid w:val="00CD25E2"/>
    <w:rsid w:val="00CD5E6E"/>
    <w:rsid w:val="00CE1A22"/>
    <w:rsid w:val="00CE68FD"/>
    <w:rsid w:val="00CF472D"/>
    <w:rsid w:val="00CF7C28"/>
    <w:rsid w:val="00D008C2"/>
    <w:rsid w:val="00D032C6"/>
    <w:rsid w:val="00D118EA"/>
    <w:rsid w:val="00D11B79"/>
    <w:rsid w:val="00D13105"/>
    <w:rsid w:val="00D173D3"/>
    <w:rsid w:val="00D20833"/>
    <w:rsid w:val="00D23108"/>
    <w:rsid w:val="00D232EC"/>
    <w:rsid w:val="00D27EB2"/>
    <w:rsid w:val="00D30B40"/>
    <w:rsid w:val="00D33663"/>
    <w:rsid w:val="00D3421F"/>
    <w:rsid w:val="00D37557"/>
    <w:rsid w:val="00D40BF4"/>
    <w:rsid w:val="00D4185B"/>
    <w:rsid w:val="00D41E7F"/>
    <w:rsid w:val="00D43F4A"/>
    <w:rsid w:val="00D45572"/>
    <w:rsid w:val="00D47072"/>
    <w:rsid w:val="00D55BB9"/>
    <w:rsid w:val="00D56076"/>
    <w:rsid w:val="00D60493"/>
    <w:rsid w:val="00D60AAB"/>
    <w:rsid w:val="00D60DF7"/>
    <w:rsid w:val="00D61413"/>
    <w:rsid w:val="00D6436E"/>
    <w:rsid w:val="00D6521A"/>
    <w:rsid w:val="00D7337C"/>
    <w:rsid w:val="00D8139F"/>
    <w:rsid w:val="00D8425F"/>
    <w:rsid w:val="00D90048"/>
    <w:rsid w:val="00D90F66"/>
    <w:rsid w:val="00D92EB4"/>
    <w:rsid w:val="00D94F44"/>
    <w:rsid w:val="00D97353"/>
    <w:rsid w:val="00D979ED"/>
    <w:rsid w:val="00DA0754"/>
    <w:rsid w:val="00DA1C18"/>
    <w:rsid w:val="00DA2E30"/>
    <w:rsid w:val="00DA6560"/>
    <w:rsid w:val="00DA6827"/>
    <w:rsid w:val="00DA6C2E"/>
    <w:rsid w:val="00DA7221"/>
    <w:rsid w:val="00DB035C"/>
    <w:rsid w:val="00DB7258"/>
    <w:rsid w:val="00DB7620"/>
    <w:rsid w:val="00DC17E6"/>
    <w:rsid w:val="00DC40CF"/>
    <w:rsid w:val="00DC62B9"/>
    <w:rsid w:val="00DD3BF7"/>
    <w:rsid w:val="00DD4461"/>
    <w:rsid w:val="00DE0221"/>
    <w:rsid w:val="00DE57FF"/>
    <w:rsid w:val="00DF26B1"/>
    <w:rsid w:val="00DF7C63"/>
    <w:rsid w:val="00E013B3"/>
    <w:rsid w:val="00E01F16"/>
    <w:rsid w:val="00E02C5E"/>
    <w:rsid w:val="00E030AA"/>
    <w:rsid w:val="00E03889"/>
    <w:rsid w:val="00E04723"/>
    <w:rsid w:val="00E0678A"/>
    <w:rsid w:val="00E06A3A"/>
    <w:rsid w:val="00E14A4E"/>
    <w:rsid w:val="00E176B5"/>
    <w:rsid w:val="00E23837"/>
    <w:rsid w:val="00E244C9"/>
    <w:rsid w:val="00E26402"/>
    <w:rsid w:val="00E26E2A"/>
    <w:rsid w:val="00E27D1A"/>
    <w:rsid w:val="00E35869"/>
    <w:rsid w:val="00E40A2F"/>
    <w:rsid w:val="00E41CD9"/>
    <w:rsid w:val="00E41DFD"/>
    <w:rsid w:val="00E4246D"/>
    <w:rsid w:val="00E43A18"/>
    <w:rsid w:val="00E4570E"/>
    <w:rsid w:val="00E46D1B"/>
    <w:rsid w:val="00E560D1"/>
    <w:rsid w:val="00E56F91"/>
    <w:rsid w:val="00E62130"/>
    <w:rsid w:val="00E62278"/>
    <w:rsid w:val="00E6284D"/>
    <w:rsid w:val="00E73FD8"/>
    <w:rsid w:val="00E75136"/>
    <w:rsid w:val="00E75328"/>
    <w:rsid w:val="00E81926"/>
    <w:rsid w:val="00E81E30"/>
    <w:rsid w:val="00E861DF"/>
    <w:rsid w:val="00E94483"/>
    <w:rsid w:val="00E95BB4"/>
    <w:rsid w:val="00E968E5"/>
    <w:rsid w:val="00E97DD2"/>
    <w:rsid w:val="00EA2B09"/>
    <w:rsid w:val="00EA32B3"/>
    <w:rsid w:val="00EA4BFA"/>
    <w:rsid w:val="00EA5713"/>
    <w:rsid w:val="00EB3486"/>
    <w:rsid w:val="00EB4A68"/>
    <w:rsid w:val="00EB5394"/>
    <w:rsid w:val="00EB6EE9"/>
    <w:rsid w:val="00EC185C"/>
    <w:rsid w:val="00EC3620"/>
    <w:rsid w:val="00EC5B0D"/>
    <w:rsid w:val="00ED0E23"/>
    <w:rsid w:val="00ED0E28"/>
    <w:rsid w:val="00ED4698"/>
    <w:rsid w:val="00ED4B6D"/>
    <w:rsid w:val="00EE3BCA"/>
    <w:rsid w:val="00EE4799"/>
    <w:rsid w:val="00EE5CEB"/>
    <w:rsid w:val="00EF2852"/>
    <w:rsid w:val="00EF437B"/>
    <w:rsid w:val="00EF5ED1"/>
    <w:rsid w:val="00EF6032"/>
    <w:rsid w:val="00EF6CBC"/>
    <w:rsid w:val="00F06CFF"/>
    <w:rsid w:val="00F1058F"/>
    <w:rsid w:val="00F10AA8"/>
    <w:rsid w:val="00F10B00"/>
    <w:rsid w:val="00F124A4"/>
    <w:rsid w:val="00F12B4D"/>
    <w:rsid w:val="00F16FD2"/>
    <w:rsid w:val="00F202BE"/>
    <w:rsid w:val="00F22626"/>
    <w:rsid w:val="00F232E0"/>
    <w:rsid w:val="00F2613B"/>
    <w:rsid w:val="00F3065D"/>
    <w:rsid w:val="00F316DF"/>
    <w:rsid w:val="00F36009"/>
    <w:rsid w:val="00F377E7"/>
    <w:rsid w:val="00F37AAC"/>
    <w:rsid w:val="00F40757"/>
    <w:rsid w:val="00F4236F"/>
    <w:rsid w:val="00F42E6E"/>
    <w:rsid w:val="00F45F27"/>
    <w:rsid w:val="00F636D4"/>
    <w:rsid w:val="00F643CE"/>
    <w:rsid w:val="00F64D5B"/>
    <w:rsid w:val="00F65ED3"/>
    <w:rsid w:val="00F70698"/>
    <w:rsid w:val="00F708AC"/>
    <w:rsid w:val="00F70A61"/>
    <w:rsid w:val="00F73A8E"/>
    <w:rsid w:val="00F73B60"/>
    <w:rsid w:val="00F73E17"/>
    <w:rsid w:val="00F82354"/>
    <w:rsid w:val="00F82507"/>
    <w:rsid w:val="00F82A07"/>
    <w:rsid w:val="00F90640"/>
    <w:rsid w:val="00F93E7D"/>
    <w:rsid w:val="00F94925"/>
    <w:rsid w:val="00F9538C"/>
    <w:rsid w:val="00F97586"/>
    <w:rsid w:val="00FA25EE"/>
    <w:rsid w:val="00FA2992"/>
    <w:rsid w:val="00FA5394"/>
    <w:rsid w:val="00FA6390"/>
    <w:rsid w:val="00FB55B6"/>
    <w:rsid w:val="00FB5E96"/>
    <w:rsid w:val="00FB610F"/>
    <w:rsid w:val="00FB63C9"/>
    <w:rsid w:val="00FB7B56"/>
    <w:rsid w:val="00FC2742"/>
    <w:rsid w:val="00FC27AB"/>
    <w:rsid w:val="00FC50BA"/>
    <w:rsid w:val="00FC5778"/>
    <w:rsid w:val="00FC5A46"/>
    <w:rsid w:val="00FC7B1D"/>
    <w:rsid w:val="00FD01C4"/>
    <w:rsid w:val="00FD08FD"/>
    <w:rsid w:val="00FD0F74"/>
    <w:rsid w:val="00FD14D6"/>
    <w:rsid w:val="00FD28B0"/>
    <w:rsid w:val="00FD3815"/>
    <w:rsid w:val="00FD4CF5"/>
    <w:rsid w:val="00FD6D9B"/>
    <w:rsid w:val="00FD6EE1"/>
    <w:rsid w:val="00FD7D6B"/>
    <w:rsid w:val="00FE0AFA"/>
    <w:rsid w:val="00FE188B"/>
    <w:rsid w:val="00FE37E5"/>
    <w:rsid w:val="00FF02B2"/>
    <w:rsid w:val="00FF1B5D"/>
    <w:rsid w:val="00FF221F"/>
    <w:rsid w:val="00FF2994"/>
    <w:rsid w:val="00FF44FD"/>
    <w:rsid w:val="00FF730E"/>
    <w:rsid w:val="00FF7596"/>
  </w:rsids>
  <m:mathPr>
    <m:mathFont m:val="Cambria Math"/>
    <m:brkBin m:val="before"/>
    <m:brkBinSub m:val="--"/>
    <m:smallFrac m:val="0"/>
    <m:dispDef m:val="0"/>
    <m:lMargin m:val="0"/>
    <m:rMargin m:val="0"/>
    <m:defJc m:val="centerGroup"/>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55F76FE"/>
  <w15:docId w15:val="{1D2DE46B-EB1B-4A28-A1A6-59E036C1C0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de-DE" w:eastAsia="en-US" w:bidi="ar-SA"/>
      </w:rPr>
    </w:rPrDefault>
    <w:pPrDefault/>
  </w:docDefaults>
  <w:latentStyles w:defLockedState="0" w:defUIPriority="0" w:defSemiHidden="0" w:defUnhideWhenUsed="0" w:defQFormat="0" w:count="3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0D3A65"/>
    <w:rPr>
      <w:rFonts w:ascii="Arial" w:eastAsia="MS Mincho" w:hAnsi="Arial" w:cs="Arial"/>
      <w:color w:val="000000"/>
      <w:sz w:val="20"/>
      <w:szCs w:val="20"/>
      <w:lang w:eastAsia="ja-JP"/>
    </w:rPr>
  </w:style>
  <w:style w:type="paragraph" w:styleId="berschrift1">
    <w:name w:val="heading 1"/>
    <w:basedOn w:val="Standard"/>
    <w:link w:val="berschrift1Zchn"/>
    <w:uiPriority w:val="9"/>
    <w:qFormat/>
    <w:rsid w:val="000D3A65"/>
    <w:pPr>
      <w:spacing w:before="100" w:beforeAutospacing="1" w:after="100" w:afterAutospacing="1"/>
      <w:outlineLvl w:val="0"/>
    </w:pPr>
    <w:rPr>
      <w:rFonts w:ascii="Times" w:hAnsi="Times" w:cs="Times New Roman"/>
      <w:b/>
      <w:bCs/>
      <w:color w:val="auto"/>
      <w:kern w:val="36"/>
      <w:sz w:val="48"/>
      <w:szCs w:val="48"/>
      <w:lang w:eastAsia="de-DE"/>
    </w:rPr>
  </w:style>
  <w:style w:type="paragraph" w:styleId="berschrift2">
    <w:name w:val="heading 2"/>
    <w:basedOn w:val="Standard"/>
    <w:next w:val="Standard"/>
    <w:link w:val="berschrift2Zchn"/>
    <w:rsid w:val="0061591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rsid w:val="00972690"/>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berschrift4">
    <w:name w:val="heading 4"/>
    <w:basedOn w:val="Standard"/>
    <w:next w:val="Standard"/>
    <w:link w:val="berschrift4Zchn"/>
    <w:rsid w:val="00B6006B"/>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0D3A65"/>
    <w:rPr>
      <w:rFonts w:ascii="Times" w:eastAsia="MS Mincho" w:hAnsi="Times" w:cs="Times New Roman"/>
      <w:b/>
      <w:bCs/>
      <w:kern w:val="36"/>
      <w:sz w:val="48"/>
      <w:szCs w:val="48"/>
      <w:lang w:eastAsia="de-DE"/>
    </w:rPr>
  </w:style>
  <w:style w:type="table" w:styleId="Tabellenraster">
    <w:name w:val="Table Grid"/>
    <w:aliases w:val="Tabelle Gelb"/>
    <w:basedOn w:val="NormaleTabelle"/>
    <w:rsid w:val="000D3A65"/>
    <w:rPr>
      <w:rFonts w:ascii="Arial" w:eastAsia="MS Mincho" w:hAnsi="Arial"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99"/>
    </w:tcPr>
  </w:style>
  <w:style w:type="character" w:styleId="Zeilennummer">
    <w:name w:val="line number"/>
    <w:rsid w:val="000D3A65"/>
    <w:rPr>
      <w:rFonts w:ascii="Arial" w:hAnsi="Arial"/>
      <w:color w:val="808080"/>
      <w:sz w:val="16"/>
      <w:u w:val="none"/>
      <w:em w:val="none"/>
    </w:rPr>
  </w:style>
  <w:style w:type="paragraph" w:styleId="Kopfzeile">
    <w:name w:val="header"/>
    <w:basedOn w:val="Standard"/>
    <w:link w:val="KopfzeileZchn"/>
    <w:rsid w:val="000D3A65"/>
    <w:pPr>
      <w:tabs>
        <w:tab w:val="center" w:pos="4536"/>
        <w:tab w:val="right" w:pos="9072"/>
      </w:tabs>
    </w:pPr>
  </w:style>
  <w:style w:type="character" w:customStyle="1" w:styleId="KopfzeileZchn">
    <w:name w:val="Kopfzeile Zchn"/>
    <w:basedOn w:val="Absatz-Standardschriftart"/>
    <w:link w:val="Kopfzeile"/>
    <w:rsid w:val="000D3A65"/>
    <w:rPr>
      <w:rFonts w:ascii="Arial" w:eastAsia="MS Mincho" w:hAnsi="Arial" w:cs="Arial"/>
      <w:color w:val="000000"/>
      <w:sz w:val="20"/>
      <w:szCs w:val="20"/>
      <w:lang w:eastAsia="ja-JP"/>
    </w:rPr>
  </w:style>
  <w:style w:type="paragraph" w:styleId="Fuzeile">
    <w:name w:val="footer"/>
    <w:basedOn w:val="Standard"/>
    <w:link w:val="FuzeileZchn"/>
    <w:rsid w:val="000D3A65"/>
    <w:pPr>
      <w:tabs>
        <w:tab w:val="center" w:pos="4536"/>
        <w:tab w:val="right" w:pos="9072"/>
      </w:tabs>
    </w:pPr>
  </w:style>
  <w:style w:type="character" w:customStyle="1" w:styleId="FuzeileZchn">
    <w:name w:val="Fußzeile Zchn"/>
    <w:basedOn w:val="Absatz-Standardschriftart"/>
    <w:link w:val="Fuzeile"/>
    <w:rsid w:val="000D3A65"/>
    <w:rPr>
      <w:rFonts w:ascii="Arial" w:eastAsia="MS Mincho" w:hAnsi="Arial" w:cs="Arial"/>
      <w:color w:val="000000"/>
      <w:sz w:val="20"/>
      <w:szCs w:val="20"/>
      <w:lang w:eastAsia="ja-JP"/>
    </w:rPr>
  </w:style>
  <w:style w:type="paragraph" w:customStyle="1" w:styleId="Vorgabetext">
    <w:name w:val="Vorgabetext"/>
    <w:basedOn w:val="Standard"/>
    <w:link w:val="VorgabetextZchn"/>
    <w:rsid w:val="000D3A65"/>
    <w:pPr>
      <w:tabs>
        <w:tab w:val="left" w:pos="0"/>
      </w:tabs>
      <w:overflowPunct w:val="0"/>
      <w:autoSpaceDE w:val="0"/>
      <w:autoSpaceDN w:val="0"/>
      <w:adjustRightInd w:val="0"/>
      <w:textAlignment w:val="baseline"/>
    </w:pPr>
    <w:rPr>
      <w:rFonts w:eastAsia="Times New Roman" w:cs="Times New Roman"/>
      <w:color w:val="auto"/>
    </w:rPr>
  </w:style>
  <w:style w:type="character" w:customStyle="1" w:styleId="VorgabetextZchn">
    <w:name w:val="Vorgabetext Zchn"/>
    <w:link w:val="Vorgabetext"/>
    <w:rsid w:val="000D3A65"/>
    <w:rPr>
      <w:rFonts w:ascii="Arial" w:eastAsia="Times New Roman" w:hAnsi="Arial" w:cs="Times New Roman"/>
      <w:sz w:val="20"/>
      <w:szCs w:val="20"/>
      <w:lang w:eastAsia="ja-JP"/>
    </w:rPr>
  </w:style>
  <w:style w:type="paragraph" w:styleId="Sprechblasentext">
    <w:name w:val="Balloon Text"/>
    <w:basedOn w:val="Standard"/>
    <w:link w:val="SprechblasentextZchn"/>
    <w:semiHidden/>
    <w:rsid w:val="000D3A65"/>
    <w:rPr>
      <w:rFonts w:ascii="Tahoma" w:hAnsi="Tahoma" w:cs="Tahoma"/>
      <w:sz w:val="16"/>
      <w:szCs w:val="16"/>
    </w:rPr>
  </w:style>
  <w:style w:type="character" w:customStyle="1" w:styleId="SprechblasentextZchn">
    <w:name w:val="Sprechblasentext Zchn"/>
    <w:basedOn w:val="Absatz-Standardschriftart"/>
    <w:link w:val="Sprechblasentext"/>
    <w:semiHidden/>
    <w:rsid w:val="000D3A65"/>
    <w:rPr>
      <w:rFonts w:ascii="Tahoma" w:eastAsia="MS Mincho" w:hAnsi="Tahoma" w:cs="Tahoma"/>
      <w:color w:val="000000"/>
      <w:sz w:val="16"/>
      <w:szCs w:val="16"/>
      <w:lang w:eastAsia="ja-JP"/>
    </w:rPr>
  </w:style>
  <w:style w:type="character" w:styleId="Hyperlink">
    <w:name w:val="Hyperlink"/>
    <w:rsid w:val="000D3A65"/>
    <w:rPr>
      <w:color w:val="0000FF"/>
      <w:u w:val="single"/>
    </w:rPr>
  </w:style>
  <w:style w:type="paragraph" w:customStyle="1" w:styleId="FarbigeListe-Akzent11">
    <w:name w:val="Farbige Liste - Akzent 11"/>
    <w:basedOn w:val="Standard"/>
    <w:uiPriority w:val="34"/>
    <w:qFormat/>
    <w:rsid w:val="000D3A65"/>
    <w:pPr>
      <w:ind w:left="720"/>
      <w:contextualSpacing/>
    </w:pPr>
  </w:style>
  <w:style w:type="paragraph" w:customStyle="1" w:styleId="bodytext">
    <w:name w:val="bodytext"/>
    <w:basedOn w:val="Standard"/>
    <w:rsid w:val="000D3A65"/>
    <w:pPr>
      <w:spacing w:before="100" w:beforeAutospacing="1" w:after="100" w:afterAutospacing="1"/>
    </w:pPr>
    <w:rPr>
      <w:rFonts w:ascii="Times" w:hAnsi="Times" w:cs="Times New Roman"/>
      <w:color w:val="auto"/>
      <w:lang w:eastAsia="de-DE"/>
    </w:rPr>
  </w:style>
  <w:style w:type="paragraph" w:styleId="Listenabsatz">
    <w:name w:val="List Paragraph"/>
    <w:basedOn w:val="Standard"/>
    <w:uiPriority w:val="34"/>
    <w:qFormat/>
    <w:rsid w:val="000D3A65"/>
    <w:pPr>
      <w:ind w:left="720"/>
      <w:contextualSpacing/>
    </w:pPr>
  </w:style>
  <w:style w:type="paragraph" w:styleId="Kommentartext">
    <w:name w:val="annotation text"/>
    <w:basedOn w:val="Standard"/>
    <w:link w:val="KommentartextZchn"/>
    <w:uiPriority w:val="99"/>
    <w:unhideWhenUsed/>
    <w:rsid w:val="000D3A65"/>
  </w:style>
  <w:style w:type="character" w:customStyle="1" w:styleId="KommentartextZchn">
    <w:name w:val="Kommentartext Zchn"/>
    <w:basedOn w:val="Absatz-Standardschriftart"/>
    <w:link w:val="Kommentartext"/>
    <w:uiPriority w:val="99"/>
    <w:rsid w:val="000D3A65"/>
    <w:rPr>
      <w:rFonts w:ascii="Arial" w:eastAsia="MS Mincho" w:hAnsi="Arial" w:cs="Arial"/>
      <w:color w:val="000000"/>
      <w:sz w:val="20"/>
      <w:szCs w:val="20"/>
      <w:lang w:eastAsia="ja-JP"/>
    </w:rPr>
  </w:style>
  <w:style w:type="paragraph" w:styleId="Kommentarthema">
    <w:name w:val="annotation subject"/>
    <w:basedOn w:val="Kommentartext"/>
    <w:next w:val="Kommentartext"/>
    <w:link w:val="KommentarthemaZchn"/>
    <w:semiHidden/>
    <w:unhideWhenUsed/>
    <w:rsid w:val="000D3A65"/>
    <w:rPr>
      <w:b/>
      <w:bCs/>
    </w:rPr>
  </w:style>
  <w:style w:type="character" w:customStyle="1" w:styleId="KommentarthemaZchn">
    <w:name w:val="Kommentarthema Zchn"/>
    <w:basedOn w:val="KommentartextZchn"/>
    <w:link w:val="Kommentarthema"/>
    <w:semiHidden/>
    <w:rsid w:val="000D3A65"/>
    <w:rPr>
      <w:rFonts w:ascii="Arial" w:eastAsia="MS Mincho" w:hAnsi="Arial" w:cs="Arial"/>
      <w:b/>
      <w:bCs/>
      <w:color w:val="000000"/>
      <w:sz w:val="20"/>
      <w:szCs w:val="20"/>
      <w:lang w:eastAsia="ja-JP"/>
    </w:rPr>
  </w:style>
  <w:style w:type="character" w:customStyle="1" w:styleId="berschrift2Zchn">
    <w:name w:val="Überschrift 2 Zchn"/>
    <w:basedOn w:val="Absatz-Standardschriftart"/>
    <w:link w:val="berschrift2"/>
    <w:rsid w:val="0061591D"/>
    <w:rPr>
      <w:rFonts w:asciiTheme="majorHAnsi" w:eastAsiaTheme="majorEastAsia" w:hAnsiTheme="majorHAnsi" w:cstheme="majorBidi"/>
      <w:b/>
      <w:bCs/>
      <w:color w:val="4F81BD" w:themeColor="accent1"/>
      <w:sz w:val="26"/>
      <w:szCs w:val="26"/>
      <w:lang w:eastAsia="ja-JP"/>
    </w:rPr>
  </w:style>
  <w:style w:type="character" w:styleId="Kommentarzeichen">
    <w:name w:val="annotation reference"/>
    <w:basedOn w:val="Absatz-Standardschriftart"/>
    <w:uiPriority w:val="99"/>
    <w:semiHidden/>
    <w:unhideWhenUsed/>
    <w:rsid w:val="0079728B"/>
    <w:rPr>
      <w:sz w:val="16"/>
      <w:szCs w:val="16"/>
    </w:rPr>
  </w:style>
  <w:style w:type="paragraph" w:styleId="berarbeitung">
    <w:name w:val="Revision"/>
    <w:hidden/>
    <w:semiHidden/>
    <w:rsid w:val="005A4705"/>
    <w:rPr>
      <w:rFonts w:ascii="Arial" w:eastAsia="MS Mincho" w:hAnsi="Arial" w:cs="Arial"/>
      <w:color w:val="000000"/>
      <w:sz w:val="20"/>
      <w:szCs w:val="20"/>
      <w:lang w:eastAsia="ja-JP"/>
    </w:rPr>
  </w:style>
  <w:style w:type="paragraph" w:customStyle="1" w:styleId="p">
    <w:name w:val="p"/>
    <w:basedOn w:val="Standard"/>
    <w:rsid w:val="00A2128A"/>
    <w:pPr>
      <w:spacing w:after="100" w:afterAutospacing="1" w:line="360" w:lineRule="auto"/>
    </w:pPr>
    <w:rPr>
      <w:rFonts w:eastAsiaTheme="minorHAnsi"/>
      <w:lang w:eastAsia="de-DE"/>
    </w:rPr>
  </w:style>
  <w:style w:type="character" w:customStyle="1" w:styleId="berschrift4Zchn">
    <w:name w:val="Überschrift 4 Zchn"/>
    <w:basedOn w:val="Absatz-Standardschriftart"/>
    <w:link w:val="berschrift4"/>
    <w:rsid w:val="00B6006B"/>
    <w:rPr>
      <w:rFonts w:asciiTheme="majorHAnsi" w:eastAsiaTheme="majorEastAsia" w:hAnsiTheme="majorHAnsi" w:cstheme="majorBidi"/>
      <w:i/>
      <w:iCs/>
      <w:color w:val="365F91" w:themeColor="accent1" w:themeShade="BF"/>
      <w:sz w:val="20"/>
      <w:szCs w:val="20"/>
      <w:lang w:eastAsia="ja-JP"/>
    </w:rPr>
  </w:style>
  <w:style w:type="character" w:customStyle="1" w:styleId="berschrift3Zchn">
    <w:name w:val="Überschrift 3 Zchn"/>
    <w:basedOn w:val="Absatz-Standardschriftart"/>
    <w:link w:val="berschrift3"/>
    <w:rsid w:val="00972690"/>
    <w:rPr>
      <w:rFonts w:asciiTheme="majorHAnsi" w:eastAsiaTheme="majorEastAsia" w:hAnsiTheme="majorHAnsi" w:cstheme="majorBidi"/>
      <w:color w:val="243F60" w:themeColor="accent1" w:themeShade="7F"/>
      <w:lang w:eastAsia="ja-JP"/>
    </w:rPr>
  </w:style>
  <w:style w:type="character" w:styleId="NichtaufgelsteErwhnung">
    <w:name w:val="Unresolved Mention"/>
    <w:basedOn w:val="Absatz-Standardschriftart"/>
    <w:uiPriority w:val="99"/>
    <w:semiHidden/>
    <w:unhideWhenUsed/>
    <w:rsid w:val="00E4246D"/>
    <w:rPr>
      <w:color w:val="605E5C"/>
      <w:shd w:val="clear" w:color="auto" w:fill="E1DFDD"/>
    </w:rPr>
  </w:style>
  <w:style w:type="character" w:styleId="BesuchterLink">
    <w:name w:val="FollowedHyperlink"/>
    <w:basedOn w:val="Absatz-Standardschriftart"/>
    <w:semiHidden/>
    <w:unhideWhenUsed/>
    <w:rsid w:val="00A9783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360765">
      <w:bodyDiv w:val="1"/>
      <w:marLeft w:val="0"/>
      <w:marRight w:val="0"/>
      <w:marTop w:val="0"/>
      <w:marBottom w:val="0"/>
      <w:divBdr>
        <w:top w:val="none" w:sz="0" w:space="0" w:color="auto"/>
        <w:left w:val="none" w:sz="0" w:space="0" w:color="auto"/>
        <w:bottom w:val="none" w:sz="0" w:space="0" w:color="auto"/>
        <w:right w:val="none" w:sz="0" w:space="0" w:color="auto"/>
      </w:divBdr>
    </w:div>
    <w:div w:id="95444075">
      <w:bodyDiv w:val="1"/>
      <w:marLeft w:val="0"/>
      <w:marRight w:val="0"/>
      <w:marTop w:val="0"/>
      <w:marBottom w:val="0"/>
      <w:divBdr>
        <w:top w:val="none" w:sz="0" w:space="0" w:color="auto"/>
        <w:left w:val="none" w:sz="0" w:space="0" w:color="auto"/>
        <w:bottom w:val="none" w:sz="0" w:space="0" w:color="auto"/>
        <w:right w:val="none" w:sz="0" w:space="0" w:color="auto"/>
      </w:divBdr>
    </w:div>
    <w:div w:id="143592993">
      <w:bodyDiv w:val="1"/>
      <w:marLeft w:val="0"/>
      <w:marRight w:val="0"/>
      <w:marTop w:val="0"/>
      <w:marBottom w:val="0"/>
      <w:divBdr>
        <w:top w:val="none" w:sz="0" w:space="0" w:color="auto"/>
        <w:left w:val="none" w:sz="0" w:space="0" w:color="auto"/>
        <w:bottom w:val="none" w:sz="0" w:space="0" w:color="auto"/>
        <w:right w:val="none" w:sz="0" w:space="0" w:color="auto"/>
      </w:divBdr>
    </w:div>
    <w:div w:id="147941612">
      <w:bodyDiv w:val="1"/>
      <w:marLeft w:val="0"/>
      <w:marRight w:val="0"/>
      <w:marTop w:val="0"/>
      <w:marBottom w:val="0"/>
      <w:divBdr>
        <w:top w:val="none" w:sz="0" w:space="0" w:color="auto"/>
        <w:left w:val="none" w:sz="0" w:space="0" w:color="auto"/>
        <w:bottom w:val="none" w:sz="0" w:space="0" w:color="auto"/>
        <w:right w:val="none" w:sz="0" w:space="0" w:color="auto"/>
      </w:divBdr>
    </w:div>
    <w:div w:id="157306873">
      <w:bodyDiv w:val="1"/>
      <w:marLeft w:val="0"/>
      <w:marRight w:val="0"/>
      <w:marTop w:val="0"/>
      <w:marBottom w:val="0"/>
      <w:divBdr>
        <w:top w:val="none" w:sz="0" w:space="0" w:color="auto"/>
        <w:left w:val="none" w:sz="0" w:space="0" w:color="auto"/>
        <w:bottom w:val="none" w:sz="0" w:space="0" w:color="auto"/>
        <w:right w:val="none" w:sz="0" w:space="0" w:color="auto"/>
      </w:divBdr>
    </w:div>
    <w:div w:id="157505224">
      <w:bodyDiv w:val="1"/>
      <w:marLeft w:val="0"/>
      <w:marRight w:val="0"/>
      <w:marTop w:val="0"/>
      <w:marBottom w:val="0"/>
      <w:divBdr>
        <w:top w:val="none" w:sz="0" w:space="0" w:color="auto"/>
        <w:left w:val="none" w:sz="0" w:space="0" w:color="auto"/>
        <w:bottom w:val="none" w:sz="0" w:space="0" w:color="auto"/>
        <w:right w:val="none" w:sz="0" w:space="0" w:color="auto"/>
      </w:divBdr>
    </w:div>
    <w:div w:id="190804789">
      <w:bodyDiv w:val="1"/>
      <w:marLeft w:val="0"/>
      <w:marRight w:val="0"/>
      <w:marTop w:val="0"/>
      <w:marBottom w:val="0"/>
      <w:divBdr>
        <w:top w:val="none" w:sz="0" w:space="0" w:color="auto"/>
        <w:left w:val="none" w:sz="0" w:space="0" w:color="auto"/>
        <w:bottom w:val="none" w:sz="0" w:space="0" w:color="auto"/>
        <w:right w:val="none" w:sz="0" w:space="0" w:color="auto"/>
      </w:divBdr>
    </w:div>
    <w:div w:id="200828759">
      <w:bodyDiv w:val="1"/>
      <w:marLeft w:val="0"/>
      <w:marRight w:val="0"/>
      <w:marTop w:val="0"/>
      <w:marBottom w:val="0"/>
      <w:divBdr>
        <w:top w:val="none" w:sz="0" w:space="0" w:color="auto"/>
        <w:left w:val="none" w:sz="0" w:space="0" w:color="auto"/>
        <w:bottom w:val="none" w:sz="0" w:space="0" w:color="auto"/>
        <w:right w:val="none" w:sz="0" w:space="0" w:color="auto"/>
      </w:divBdr>
    </w:div>
    <w:div w:id="233317123">
      <w:bodyDiv w:val="1"/>
      <w:marLeft w:val="0"/>
      <w:marRight w:val="0"/>
      <w:marTop w:val="0"/>
      <w:marBottom w:val="0"/>
      <w:divBdr>
        <w:top w:val="none" w:sz="0" w:space="0" w:color="auto"/>
        <w:left w:val="none" w:sz="0" w:space="0" w:color="auto"/>
        <w:bottom w:val="none" w:sz="0" w:space="0" w:color="auto"/>
        <w:right w:val="none" w:sz="0" w:space="0" w:color="auto"/>
      </w:divBdr>
    </w:div>
    <w:div w:id="265121366">
      <w:bodyDiv w:val="1"/>
      <w:marLeft w:val="0"/>
      <w:marRight w:val="0"/>
      <w:marTop w:val="0"/>
      <w:marBottom w:val="0"/>
      <w:divBdr>
        <w:top w:val="none" w:sz="0" w:space="0" w:color="auto"/>
        <w:left w:val="none" w:sz="0" w:space="0" w:color="auto"/>
        <w:bottom w:val="none" w:sz="0" w:space="0" w:color="auto"/>
        <w:right w:val="none" w:sz="0" w:space="0" w:color="auto"/>
      </w:divBdr>
    </w:div>
    <w:div w:id="283198579">
      <w:bodyDiv w:val="1"/>
      <w:marLeft w:val="0"/>
      <w:marRight w:val="0"/>
      <w:marTop w:val="0"/>
      <w:marBottom w:val="0"/>
      <w:divBdr>
        <w:top w:val="none" w:sz="0" w:space="0" w:color="auto"/>
        <w:left w:val="none" w:sz="0" w:space="0" w:color="auto"/>
        <w:bottom w:val="none" w:sz="0" w:space="0" w:color="auto"/>
        <w:right w:val="none" w:sz="0" w:space="0" w:color="auto"/>
      </w:divBdr>
    </w:div>
    <w:div w:id="301346798">
      <w:bodyDiv w:val="1"/>
      <w:marLeft w:val="0"/>
      <w:marRight w:val="0"/>
      <w:marTop w:val="0"/>
      <w:marBottom w:val="0"/>
      <w:divBdr>
        <w:top w:val="none" w:sz="0" w:space="0" w:color="auto"/>
        <w:left w:val="none" w:sz="0" w:space="0" w:color="auto"/>
        <w:bottom w:val="none" w:sz="0" w:space="0" w:color="auto"/>
        <w:right w:val="none" w:sz="0" w:space="0" w:color="auto"/>
      </w:divBdr>
    </w:div>
    <w:div w:id="307907600">
      <w:bodyDiv w:val="1"/>
      <w:marLeft w:val="0"/>
      <w:marRight w:val="0"/>
      <w:marTop w:val="0"/>
      <w:marBottom w:val="0"/>
      <w:divBdr>
        <w:top w:val="none" w:sz="0" w:space="0" w:color="auto"/>
        <w:left w:val="none" w:sz="0" w:space="0" w:color="auto"/>
        <w:bottom w:val="none" w:sz="0" w:space="0" w:color="auto"/>
        <w:right w:val="none" w:sz="0" w:space="0" w:color="auto"/>
      </w:divBdr>
    </w:div>
    <w:div w:id="398329190">
      <w:bodyDiv w:val="1"/>
      <w:marLeft w:val="0"/>
      <w:marRight w:val="0"/>
      <w:marTop w:val="0"/>
      <w:marBottom w:val="0"/>
      <w:divBdr>
        <w:top w:val="none" w:sz="0" w:space="0" w:color="auto"/>
        <w:left w:val="none" w:sz="0" w:space="0" w:color="auto"/>
        <w:bottom w:val="none" w:sz="0" w:space="0" w:color="auto"/>
        <w:right w:val="none" w:sz="0" w:space="0" w:color="auto"/>
      </w:divBdr>
    </w:div>
    <w:div w:id="424346868">
      <w:bodyDiv w:val="1"/>
      <w:marLeft w:val="0"/>
      <w:marRight w:val="0"/>
      <w:marTop w:val="0"/>
      <w:marBottom w:val="0"/>
      <w:divBdr>
        <w:top w:val="none" w:sz="0" w:space="0" w:color="auto"/>
        <w:left w:val="none" w:sz="0" w:space="0" w:color="auto"/>
        <w:bottom w:val="none" w:sz="0" w:space="0" w:color="auto"/>
        <w:right w:val="none" w:sz="0" w:space="0" w:color="auto"/>
      </w:divBdr>
    </w:div>
    <w:div w:id="454716098">
      <w:bodyDiv w:val="1"/>
      <w:marLeft w:val="0"/>
      <w:marRight w:val="0"/>
      <w:marTop w:val="0"/>
      <w:marBottom w:val="0"/>
      <w:divBdr>
        <w:top w:val="none" w:sz="0" w:space="0" w:color="auto"/>
        <w:left w:val="none" w:sz="0" w:space="0" w:color="auto"/>
        <w:bottom w:val="none" w:sz="0" w:space="0" w:color="auto"/>
        <w:right w:val="none" w:sz="0" w:space="0" w:color="auto"/>
      </w:divBdr>
    </w:div>
    <w:div w:id="472143818">
      <w:bodyDiv w:val="1"/>
      <w:marLeft w:val="0"/>
      <w:marRight w:val="0"/>
      <w:marTop w:val="0"/>
      <w:marBottom w:val="0"/>
      <w:divBdr>
        <w:top w:val="none" w:sz="0" w:space="0" w:color="auto"/>
        <w:left w:val="none" w:sz="0" w:space="0" w:color="auto"/>
        <w:bottom w:val="none" w:sz="0" w:space="0" w:color="auto"/>
        <w:right w:val="none" w:sz="0" w:space="0" w:color="auto"/>
      </w:divBdr>
    </w:div>
    <w:div w:id="472910540">
      <w:bodyDiv w:val="1"/>
      <w:marLeft w:val="0"/>
      <w:marRight w:val="0"/>
      <w:marTop w:val="0"/>
      <w:marBottom w:val="0"/>
      <w:divBdr>
        <w:top w:val="none" w:sz="0" w:space="0" w:color="auto"/>
        <w:left w:val="none" w:sz="0" w:space="0" w:color="auto"/>
        <w:bottom w:val="none" w:sz="0" w:space="0" w:color="auto"/>
        <w:right w:val="none" w:sz="0" w:space="0" w:color="auto"/>
      </w:divBdr>
    </w:div>
    <w:div w:id="539588589">
      <w:bodyDiv w:val="1"/>
      <w:marLeft w:val="0"/>
      <w:marRight w:val="0"/>
      <w:marTop w:val="0"/>
      <w:marBottom w:val="0"/>
      <w:divBdr>
        <w:top w:val="none" w:sz="0" w:space="0" w:color="auto"/>
        <w:left w:val="none" w:sz="0" w:space="0" w:color="auto"/>
        <w:bottom w:val="none" w:sz="0" w:space="0" w:color="auto"/>
        <w:right w:val="none" w:sz="0" w:space="0" w:color="auto"/>
      </w:divBdr>
    </w:div>
    <w:div w:id="565072810">
      <w:bodyDiv w:val="1"/>
      <w:marLeft w:val="0"/>
      <w:marRight w:val="0"/>
      <w:marTop w:val="0"/>
      <w:marBottom w:val="0"/>
      <w:divBdr>
        <w:top w:val="none" w:sz="0" w:space="0" w:color="auto"/>
        <w:left w:val="none" w:sz="0" w:space="0" w:color="auto"/>
        <w:bottom w:val="none" w:sz="0" w:space="0" w:color="auto"/>
        <w:right w:val="none" w:sz="0" w:space="0" w:color="auto"/>
      </w:divBdr>
    </w:div>
    <w:div w:id="565603878">
      <w:bodyDiv w:val="1"/>
      <w:marLeft w:val="0"/>
      <w:marRight w:val="0"/>
      <w:marTop w:val="0"/>
      <w:marBottom w:val="0"/>
      <w:divBdr>
        <w:top w:val="none" w:sz="0" w:space="0" w:color="auto"/>
        <w:left w:val="none" w:sz="0" w:space="0" w:color="auto"/>
        <w:bottom w:val="none" w:sz="0" w:space="0" w:color="auto"/>
        <w:right w:val="none" w:sz="0" w:space="0" w:color="auto"/>
      </w:divBdr>
    </w:div>
    <w:div w:id="606693478">
      <w:bodyDiv w:val="1"/>
      <w:marLeft w:val="0"/>
      <w:marRight w:val="0"/>
      <w:marTop w:val="0"/>
      <w:marBottom w:val="0"/>
      <w:divBdr>
        <w:top w:val="none" w:sz="0" w:space="0" w:color="auto"/>
        <w:left w:val="none" w:sz="0" w:space="0" w:color="auto"/>
        <w:bottom w:val="none" w:sz="0" w:space="0" w:color="auto"/>
        <w:right w:val="none" w:sz="0" w:space="0" w:color="auto"/>
      </w:divBdr>
    </w:div>
    <w:div w:id="635180740">
      <w:bodyDiv w:val="1"/>
      <w:marLeft w:val="0"/>
      <w:marRight w:val="0"/>
      <w:marTop w:val="0"/>
      <w:marBottom w:val="0"/>
      <w:divBdr>
        <w:top w:val="none" w:sz="0" w:space="0" w:color="auto"/>
        <w:left w:val="none" w:sz="0" w:space="0" w:color="auto"/>
        <w:bottom w:val="none" w:sz="0" w:space="0" w:color="auto"/>
        <w:right w:val="none" w:sz="0" w:space="0" w:color="auto"/>
      </w:divBdr>
    </w:div>
    <w:div w:id="694162850">
      <w:bodyDiv w:val="1"/>
      <w:marLeft w:val="0"/>
      <w:marRight w:val="0"/>
      <w:marTop w:val="0"/>
      <w:marBottom w:val="0"/>
      <w:divBdr>
        <w:top w:val="none" w:sz="0" w:space="0" w:color="auto"/>
        <w:left w:val="none" w:sz="0" w:space="0" w:color="auto"/>
        <w:bottom w:val="none" w:sz="0" w:space="0" w:color="auto"/>
        <w:right w:val="none" w:sz="0" w:space="0" w:color="auto"/>
      </w:divBdr>
    </w:div>
    <w:div w:id="703478647">
      <w:bodyDiv w:val="1"/>
      <w:marLeft w:val="0"/>
      <w:marRight w:val="0"/>
      <w:marTop w:val="0"/>
      <w:marBottom w:val="0"/>
      <w:divBdr>
        <w:top w:val="none" w:sz="0" w:space="0" w:color="auto"/>
        <w:left w:val="none" w:sz="0" w:space="0" w:color="auto"/>
        <w:bottom w:val="none" w:sz="0" w:space="0" w:color="auto"/>
        <w:right w:val="none" w:sz="0" w:space="0" w:color="auto"/>
      </w:divBdr>
    </w:div>
    <w:div w:id="729620634">
      <w:bodyDiv w:val="1"/>
      <w:marLeft w:val="0"/>
      <w:marRight w:val="0"/>
      <w:marTop w:val="0"/>
      <w:marBottom w:val="0"/>
      <w:divBdr>
        <w:top w:val="none" w:sz="0" w:space="0" w:color="auto"/>
        <w:left w:val="none" w:sz="0" w:space="0" w:color="auto"/>
        <w:bottom w:val="none" w:sz="0" w:space="0" w:color="auto"/>
        <w:right w:val="none" w:sz="0" w:space="0" w:color="auto"/>
      </w:divBdr>
    </w:div>
    <w:div w:id="739255403">
      <w:bodyDiv w:val="1"/>
      <w:marLeft w:val="0"/>
      <w:marRight w:val="0"/>
      <w:marTop w:val="0"/>
      <w:marBottom w:val="0"/>
      <w:divBdr>
        <w:top w:val="none" w:sz="0" w:space="0" w:color="auto"/>
        <w:left w:val="none" w:sz="0" w:space="0" w:color="auto"/>
        <w:bottom w:val="none" w:sz="0" w:space="0" w:color="auto"/>
        <w:right w:val="none" w:sz="0" w:space="0" w:color="auto"/>
      </w:divBdr>
    </w:div>
    <w:div w:id="764807191">
      <w:bodyDiv w:val="1"/>
      <w:marLeft w:val="0"/>
      <w:marRight w:val="0"/>
      <w:marTop w:val="0"/>
      <w:marBottom w:val="0"/>
      <w:divBdr>
        <w:top w:val="none" w:sz="0" w:space="0" w:color="auto"/>
        <w:left w:val="none" w:sz="0" w:space="0" w:color="auto"/>
        <w:bottom w:val="none" w:sz="0" w:space="0" w:color="auto"/>
        <w:right w:val="none" w:sz="0" w:space="0" w:color="auto"/>
      </w:divBdr>
    </w:div>
    <w:div w:id="765230756">
      <w:bodyDiv w:val="1"/>
      <w:marLeft w:val="0"/>
      <w:marRight w:val="0"/>
      <w:marTop w:val="0"/>
      <w:marBottom w:val="0"/>
      <w:divBdr>
        <w:top w:val="none" w:sz="0" w:space="0" w:color="auto"/>
        <w:left w:val="none" w:sz="0" w:space="0" w:color="auto"/>
        <w:bottom w:val="none" w:sz="0" w:space="0" w:color="auto"/>
        <w:right w:val="none" w:sz="0" w:space="0" w:color="auto"/>
      </w:divBdr>
    </w:div>
    <w:div w:id="774330718">
      <w:bodyDiv w:val="1"/>
      <w:marLeft w:val="0"/>
      <w:marRight w:val="0"/>
      <w:marTop w:val="0"/>
      <w:marBottom w:val="0"/>
      <w:divBdr>
        <w:top w:val="none" w:sz="0" w:space="0" w:color="auto"/>
        <w:left w:val="none" w:sz="0" w:space="0" w:color="auto"/>
        <w:bottom w:val="none" w:sz="0" w:space="0" w:color="auto"/>
        <w:right w:val="none" w:sz="0" w:space="0" w:color="auto"/>
      </w:divBdr>
    </w:div>
    <w:div w:id="779836065">
      <w:bodyDiv w:val="1"/>
      <w:marLeft w:val="0"/>
      <w:marRight w:val="0"/>
      <w:marTop w:val="0"/>
      <w:marBottom w:val="0"/>
      <w:divBdr>
        <w:top w:val="none" w:sz="0" w:space="0" w:color="auto"/>
        <w:left w:val="none" w:sz="0" w:space="0" w:color="auto"/>
        <w:bottom w:val="none" w:sz="0" w:space="0" w:color="auto"/>
        <w:right w:val="none" w:sz="0" w:space="0" w:color="auto"/>
      </w:divBdr>
    </w:div>
    <w:div w:id="792094772">
      <w:bodyDiv w:val="1"/>
      <w:marLeft w:val="0"/>
      <w:marRight w:val="0"/>
      <w:marTop w:val="0"/>
      <w:marBottom w:val="0"/>
      <w:divBdr>
        <w:top w:val="none" w:sz="0" w:space="0" w:color="auto"/>
        <w:left w:val="none" w:sz="0" w:space="0" w:color="auto"/>
        <w:bottom w:val="none" w:sz="0" w:space="0" w:color="auto"/>
        <w:right w:val="none" w:sz="0" w:space="0" w:color="auto"/>
      </w:divBdr>
    </w:div>
    <w:div w:id="879516226">
      <w:bodyDiv w:val="1"/>
      <w:marLeft w:val="0"/>
      <w:marRight w:val="0"/>
      <w:marTop w:val="0"/>
      <w:marBottom w:val="0"/>
      <w:divBdr>
        <w:top w:val="none" w:sz="0" w:space="0" w:color="auto"/>
        <w:left w:val="none" w:sz="0" w:space="0" w:color="auto"/>
        <w:bottom w:val="none" w:sz="0" w:space="0" w:color="auto"/>
        <w:right w:val="none" w:sz="0" w:space="0" w:color="auto"/>
      </w:divBdr>
    </w:div>
    <w:div w:id="889414738">
      <w:bodyDiv w:val="1"/>
      <w:marLeft w:val="0"/>
      <w:marRight w:val="0"/>
      <w:marTop w:val="0"/>
      <w:marBottom w:val="0"/>
      <w:divBdr>
        <w:top w:val="none" w:sz="0" w:space="0" w:color="auto"/>
        <w:left w:val="none" w:sz="0" w:space="0" w:color="auto"/>
        <w:bottom w:val="none" w:sz="0" w:space="0" w:color="auto"/>
        <w:right w:val="none" w:sz="0" w:space="0" w:color="auto"/>
      </w:divBdr>
    </w:div>
    <w:div w:id="892734413">
      <w:bodyDiv w:val="1"/>
      <w:marLeft w:val="0"/>
      <w:marRight w:val="0"/>
      <w:marTop w:val="0"/>
      <w:marBottom w:val="0"/>
      <w:divBdr>
        <w:top w:val="none" w:sz="0" w:space="0" w:color="auto"/>
        <w:left w:val="none" w:sz="0" w:space="0" w:color="auto"/>
        <w:bottom w:val="none" w:sz="0" w:space="0" w:color="auto"/>
        <w:right w:val="none" w:sz="0" w:space="0" w:color="auto"/>
      </w:divBdr>
    </w:div>
    <w:div w:id="906456158">
      <w:bodyDiv w:val="1"/>
      <w:marLeft w:val="0"/>
      <w:marRight w:val="0"/>
      <w:marTop w:val="0"/>
      <w:marBottom w:val="0"/>
      <w:divBdr>
        <w:top w:val="none" w:sz="0" w:space="0" w:color="auto"/>
        <w:left w:val="none" w:sz="0" w:space="0" w:color="auto"/>
        <w:bottom w:val="none" w:sz="0" w:space="0" w:color="auto"/>
        <w:right w:val="none" w:sz="0" w:space="0" w:color="auto"/>
      </w:divBdr>
    </w:div>
    <w:div w:id="946354470">
      <w:bodyDiv w:val="1"/>
      <w:marLeft w:val="0"/>
      <w:marRight w:val="0"/>
      <w:marTop w:val="0"/>
      <w:marBottom w:val="0"/>
      <w:divBdr>
        <w:top w:val="none" w:sz="0" w:space="0" w:color="auto"/>
        <w:left w:val="none" w:sz="0" w:space="0" w:color="auto"/>
        <w:bottom w:val="none" w:sz="0" w:space="0" w:color="auto"/>
        <w:right w:val="none" w:sz="0" w:space="0" w:color="auto"/>
      </w:divBdr>
    </w:div>
    <w:div w:id="985628072">
      <w:bodyDiv w:val="1"/>
      <w:marLeft w:val="0"/>
      <w:marRight w:val="0"/>
      <w:marTop w:val="0"/>
      <w:marBottom w:val="0"/>
      <w:divBdr>
        <w:top w:val="none" w:sz="0" w:space="0" w:color="auto"/>
        <w:left w:val="none" w:sz="0" w:space="0" w:color="auto"/>
        <w:bottom w:val="none" w:sz="0" w:space="0" w:color="auto"/>
        <w:right w:val="none" w:sz="0" w:space="0" w:color="auto"/>
      </w:divBdr>
    </w:div>
    <w:div w:id="991330103">
      <w:bodyDiv w:val="1"/>
      <w:marLeft w:val="0"/>
      <w:marRight w:val="0"/>
      <w:marTop w:val="0"/>
      <w:marBottom w:val="0"/>
      <w:divBdr>
        <w:top w:val="none" w:sz="0" w:space="0" w:color="auto"/>
        <w:left w:val="none" w:sz="0" w:space="0" w:color="auto"/>
        <w:bottom w:val="none" w:sz="0" w:space="0" w:color="auto"/>
        <w:right w:val="none" w:sz="0" w:space="0" w:color="auto"/>
      </w:divBdr>
    </w:div>
    <w:div w:id="1003972051">
      <w:bodyDiv w:val="1"/>
      <w:marLeft w:val="0"/>
      <w:marRight w:val="0"/>
      <w:marTop w:val="0"/>
      <w:marBottom w:val="0"/>
      <w:divBdr>
        <w:top w:val="none" w:sz="0" w:space="0" w:color="auto"/>
        <w:left w:val="none" w:sz="0" w:space="0" w:color="auto"/>
        <w:bottom w:val="none" w:sz="0" w:space="0" w:color="auto"/>
        <w:right w:val="none" w:sz="0" w:space="0" w:color="auto"/>
      </w:divBdr>
    </w:div>
    <w:div w:id="1019505928">
      <w:bodyDiv w:val="1"/>
      <w:marLeft w:val="0"/>
      <w:marRight w:val="0"/>
      <w:marTop w:val="0"/>
      <w:marBottom w:val="0"/>
      <w:divBdr>
        <w:top w:val="none" w:sz="0" w:space="0" w:color="auto"/>
        <w:left w:val="none" w:sz="0" w:space="0" w:color="auto"/>
        <w:bottom w:val="none" w:sz="0" w:space="0" w:color="auto"/>
        <w:right w:val="none" w:sz="0" w:space="0" w:color="auto"/>
      </w:divBdr>
    </w:div>
    <w:div w:id="1061442630">
      <w:bodyDiv w:val="1"/>
      <w:marLeft w:val="0"/>
      <w:marRight w:val="0"/>
      <w:marTop w:val="0"/>
      <w:marBottom w:val="0"/>
      <w:divBdr>
        <w:top w:val="none" w:sz="0" w:space="0" w:color="auto"/>
        <w:left w:val="none" w:sz="0" w:space="0" w:color="auto"/>
        <w:bottom w:val="none" w:sz="0" w:space="0" w:color="auto"/>
        <w:right w:val="none" w:sz="0" w:space="0" w:color="auto"/>
      </w:divBdr>
    </w:div>
    <w:div w:id="1112440617">
      <w:bodyDiv w:val="1"/>
      <w:marLeft w:val="0"/>
      <w:marRight w:val="0"/>
      <w:marTop w:val="0"/>
      <w:marBottom w:val="0"/>
      <w:divBdr>
        <w:top w:val="none" w:sz="0" w:space="0" w:color="auto"/>
        <w:left w:val="none" w:sz="0" w:space="0" w:color="auto"/>
        <w:bottom w:val="none" w:sz="0" w:space="0" w:color="auto"/>
        <w:right w:val="none" w:sz="0" w:space="0" w:color="auto"/>
      </w:divBdr>
    </w:div>
    <w:div w:id="1185054496">
      <w:bodyDiv w:val="1"/>
      <w:marLeft w:val="0"/>
      <w:marRight w:val="0"/>
      <w:marTop w:val="0"/>
      <w:marBottom w:val="0"/>
      <w:divBdr>
        <w:top w:val="none" w:sz="0" w:space="0" w:color="auto"/>
        <w:left w:val="none" w:sz="0" w:space="0" w:color="auto"/>
        <w:bottom w:val="none" w:sz="0" w:space="0" w:color="auto"/>
        <w:right w:val="none" w:sz="0" w:space="0" w:color="auto"/>
      </w:divBdr>
    </w:div>
    <w:div w:id="1227186347">
      <w:bodyDiv w:val="1"/>
      <w:marLeft w:val="0"/>
      <w:marRight w:val="0"/>
      <w:marTop w:val="0"/>
      <w:marBottom w:val="0"/>
      <w:divBdr>
        <w:top w:val="none" w:sz="0" w:space="0" w:color="auto"/>
        <w:left w:val="none" w:sz="0" w:space="0" w:color="auto"/>
        <w:bottom w:val="none" w:sz="0" w:space="0" w:color="auto"/>
        <w:right w:val="none" w:sz="0" w:space="0" w:color="auto"/>
      </w:divBdr>
    </w:div>
    <w:div w:id="1307734985">
      <w:bodyDiv w:val="1"/>
      <w:marLeft w:val="0"/>
      <w:marRight w:val="0"/>
      <w:marTop w:val="0"/>
      <w:marBottom w:val="0"/>
      <w:divBdr>
        <w:top w:val="none" w:sz="0" w:space="0" w:color="auto"/>
        <w:left w:val="none" w:sz="0" w:space="0" w:color="auto"/>
        <w:bottom w:val="none" w:sz="0" w:space="0" w:color="auto"/>
        <w:right w:val="none" w:sz="0" w:space="0" w:color="auto"/>
      </w:divBdr>
    </w:div>
    <w:div w:id="1369380902">
      <w:bodyDiv w:val="1"/>
      <w:marLeft w:val="0"/>
      <w:marRight w:val="0"/>
      <w:marTop w:val="0"/>
      <w:marBottom w:val="0"/>
      <w:divBdr>
        <w:top w:val="none" w:sz="0" w:space="0" w:color="auto"/>
        <w:left w:val="none" w:sz="0" w:space="0" w:color="auto"/>
        <w:bottom w:val="none" w:sz="0" w:space="0" w:color="auto"/>
        <w:right w:val="none" w:sz="0" w:space="0" w:color="auto"/>
      </w:divBdr>
      <w:divsChild>
        <w:div w:id="1731028274">
          <w:marLeft w:val="0"/>
          <w:marRight w:val="0"/>
          <w:marTop w:val="0"/>
          <w:marBottom w:val="0"/>
          <w:divBdr>
            <w:top w:val="none" w:sz="0" w:space="0" w:color="auto"/>
            <w:left w:val="none" w:sz="0" w:space="0" w:color="auto"/>
            <w:bottom w:val="none" w:sz="0" w:space="0" w:color="auto"/>
            <w:right w:val="none" w:sz="0" w:space="0" w:color="auto"/>
          </w:divBdr>
        </w:div>
      </w:divsChild>
    </w:div>
    <w:div w:id="1379360540">
      <w:bodyDiv w:val="1"/>
      <w:marLeft w:val="0"/>
      <w:marRight w:val="0"/>
      <w:marTop w:val="0"/>
      <w:marBottom w:val="0"/>
      <w:divBdr>
        <w:top w:val="none" w:sz="0" w:space="0" w:color="auto"/>
        <w:left w:val="none" w:sz="0" w:space="0" w:color="auto"/>
        <w:bottom w:val="none" w:sz="0" w:space="0" w:color="auto"/>
        <w:right w:val="none" w:sz="0" w:space="0" w:color="auto"/>
      </w:divBdr>
    </w:div>
    <w:div w:id="1389643719">
      <w:bodyDiv w:val="1"/>
      <w:marLeft w:val="0"/>
      <w:marRight w:val="0"/>
      <w:marTop w:val="0"/>
      <w:marBottom w:val="0"/>
      <w:divBdr>
        <w:top w:val="none" w:sz="0" w:space="0" w:color="auto"/>
        <w:left w:val="none" w:sz="0" w:space="0" w:color="auto"/>
        <w:bottom w:val="none" w:sz="0" w:space="0" w:color="auto"/>
        <w:right w:val="none" w:sz="0" w:space="0" w:color="auto"/>
      </w:divBdr>
    </w:div>
    <w:div w:id="1432437100">
      <w:bodyDiv w:val="1"/>
      <w:marLeft w:val="0"/>
      <w:marRight w:val="0"/>
      <w:marTop w:val="0"/>
      <w:marBottom w:val="0"/>
      <w:divBdr>
        <w:top w:val="none" w:sz="0" w:space="0" w:color="auto"/>
        <w:left w:val="none" w:sz="0" w:space="0" w:color="auto"/>
        <w:bottom w:val="none" w:sz="0" w:space="0" w:color="auto"/>
        <w:right w:val="none" w:sz="0" w:space="0" w:color="auto"/>
      </w:divBdr>
    </w:div>
    <w:div w:id="1447235805">
      <w:bodyDiv w:val="1"/>
      <w:marLeft w:val="0"/>
      <w:marRight w:val="0"/>
      <w:marTop w:val="0"/>
      <w:marBottom w:val="0"/>
      <w:divBdr>
        <w:top w:val="none" w:sz="0" w:space="0" w:color="auto"/>
        <w:left w:val="none" w:sz="0" w:space="0" w:color="auto"/>
        <w:bottom w:val="none" w:sz="0" w:space="0" w:color="auto"/>
        <w:right w:val="none" w:sz="0" w:space="0" w:color="auto"/>
      </w:divBdr>
    </w:div>
    <w:div w:id="1464078159">
      <w:bodyDiv w:val="1"/>
      <w:marLeft w:val="0"/>
      <w:marRight w:val="0"/>
      <w:marTop w:val="0"/>
      <w:marBottom w:val="0"/>
      <w:divBdr>
        <w:top w:val="none" w:sz="0" w:space="0" w:color="auto"/>
        <w:left w:val="none" w:sz="0" w:space="0" w:color="auto"/>
        <w:bottom w:val="none" w:sz="0" w:space="0" w:color="auto"/>
        <w:right w:val="none" w:sz="0" w:space="0" w:color="auto"/>
      </w:divBdr>
    </w:div>
    <w:div w:id="1474830034">
      <w:bodyDiv w:val="1"/>
      <w:marLeft w:val="0"/>
      <w:marRight w:val="0"/>
      <w:marTop w:val="0"/>
      <w:marBottom w:val="0"/>
      <w:divBdr>
        <w:top w:val="none" w:sz="0" w:space="0" w:color="auto"/>
        <w:left w:val="none" w:sz="0" w:space="0" w:color="auto"/>
        <w:bottom w:val="none" w:sz="0" w:space="0" w:color="auto"/>
        <w:right w:val="none" w:sz="0" w:space="0" w:color="auto"/>
      </w:divBdr>
    </w:div>
    <w:div w:id="1566451014">
      <w:bodyDiv w:val="1"/>
      <w:marLeft w:val="0"/>
      <w:marRight w:val="0"/>
      <w:marTop w:val="0"/>
      <w:marBottom w:val="0"/>
      <w:divBdr>
        <w:top w:val="none" w:sz="0" w:space="0" w:color="auto"/>
        <w:left w:val="none" w:sz="0" w:space="0" w:color="auto"/>
        <w:bottom w:val="none" w:sz="0" w:space="0" w:color="auto"/>
        <w:right w:val="none" w:sz="0" w:space="0" w:color="auto"/>
      </w:divBdr>
    </w:div>
    <w:div w:id="1567452878">
      <w:bodyDiv w:val="1"/>
      <w:marLeft w:val="0"/>
      <w:marRight w:val="0"/>
      <w:marTop w:val="0"/>
      <w:marBottom w:val="0"/>
      <w:divBdr>
        <w:top w:val="none" w:sz="0" w:space="0" w:color="auto"/>
        <w:left w:val="none" w:sz="0" w:space="0" w:color="auto"/>
        <w:bottom w:val="none" w:sz="0" w:space="0" w:color="auto"/>
        <w:right w:val="none" w:sz="0" w:space="0" w:color="auto"/>
      </w:divBdr>
    </w:div>
    <w:div w:id="1568879720">
      <w:bodyDiv w:val="1"/>
      <w:marLeft w:val="0"/>
      <w:marRight w:val="0"/>
      <w:marTop w:val="0"/>
      <w:marBottom w:val="0"/>
      <w:divBdr>
        <w:top w:val="none" w:sz="0" w:space="0" w:color="auto"/>
        <w:left w:val="none" w:sz="0" w:space="0" w:color="auto"/>
        <w:bottom w:val="none" w:sz="0" w:space="0" w:color="auto"/>
        <w:right w:val="none" w:sz="0" w:space="0" w:color="auto"/>
      </w:divBdr>
    </w:div>
    <w:div w:id="1572734094">
      <w:bodyDiv w:val="1"/>
      <w:marLeft w:val="0"/>
      <w:marRight w:val="0"/>
      <w:marTop w:val="0"/>
      <w:marBottom w:val="0"/>
      <w:divBdr>
        <w:top w:val="none" w:sz="0" w:space="0" w:color="auto"/>
        <w:left w:val="none" w:sz="0" w:space="0" w:color="auto"/>
        <w:bottom w:val="none" w:sz="0" w:space="0" w:color="auto"/>
        <w:right w:val="none" w:sz="0" w:space="0" w:color="auto"/>
      </w:divBdr>
    </w:div>
    <w:div w:id="1596668608">
      <w:bodyDiv w:val="1"/>
      <w:marLeft w:val="0"/>
      <w:marRight w:val="0"/>
      <w:marTop w:val="0"/>
      <w:marBottom w:val="0"/>
      <w:divBdr>
        <w:top w:val="none" w:sz="0" w:space="0" w:color="auto"/>
        <w:left w:val="none" w:sz="0" w:space="0" w:color="auto"/>
        <w:bottom w:val="none" w:sz="0" w:space="0" w:color="auto"/>
        <w:right w:val="none" w:sz="0" w:space="0" w:color="auto"/>
      </w:divBdr>
    </w:div>
    <w:div w:id="1615988230">
      <w:bodyDiv w:val="1"/>
      <w:marLeft w:val="0"/>
      <w:marRight w:val="0"/>
      <w:marTop w:val="0"/>
      <w:marBottom w:val="0"/>
      <w:divBdr>
        <w:top w:val="none" w:sz="0" w:space="0" w:color="auto"/>
        <w:left w:val="none" w:sz="0" w:space="0" w:color="auto"/>
        <w:bottom w:val="none" w:sz="0" w:space="0" w:color="auto"/>
        <w:right w:val="none" w:sz="0" w:space="0" w:color="auto"/>
      </w:divBdr>
    </w:div>
    <w:div w:id="1630089654">
      <w:bodyDiv w:val="1"/>
      <w:marLeft w:val="0"/>
      <w:marRight w:val="0"/>
      <w:marTop w:val="0"/>
      <w:marBottom w:val="0"/>
      <w:divBdr>
        <w:top w:val="none" w:sz="0" w:space="0" w:color="auto"/>
        <w:left w:val="none" w:sz="0" w:space="0" w:color="auto"/>
        <w:bottom w:val="none" w:sz="0" w:space="0" w:color="auto"/>
        <w:right w:val="none" w:sz="0" w:space="0" w:color="auto"/>
      </w:divBdr>
    </w:div>
    <w:div w:id="1668166412">
      <w:bodyDiv w:val="1"/>
      <w:marLeft w:val="0"/>
      <w:marRight w:val="0"/>
      <w:marTop w:val="0"/>
      <w:marBottom w:val="0"/>
      <w:divBdr>
        <w:top w:val="none" w:sz="0" w:space="0" w:color="auto"/>
        <w:left w:val="none" w:sz="0" w:space="0" w:color="auto"/>
        <w:bottom w:val="none" w:sz="0" w:space="0" w:color="auto"/>
        <w:right w:val="none" w:sz="0" w:space="0" w:color="auto"/>
      </w:divBdr>
    </w:div>
    <w:div w:id="1679886471">
      <w:bodyDiv w:val="1"/>
      <w:marLeft w:val="0"/>
      <w:marRight w:val="0"/>
      <w:marTop w:val="0"/>
      <w:marBottom w:val="0"/>
      <w:divBdr>
        <w:top w:val="none" w:sz="0" w:space="0" w:color="auto"/>
        <w:left w:val="none" w:sz="0" w:space="0" w:color="auto"/>
        <w:bottom w:val="none" w:sz="0" w:space="0" w:color="auto"/>
        <w:right w:val="none" w:sz="0" w:space="0" w:color="auto"/>
      </w:divBdr>
    </w:div>
    <w:div w:id="1717387995">
      <w:bodyDiv w:val="1"/>
      <w:marLeft w:val="0"/>
      <w:marRight w:val="0"/>
      <w:marTop w:val="0"/>
      <w:marBottom w:val="0"/>
      <w:divBdr>
        <w:top w:val="none" w:sz="0" w:space="0" w:color="auto"/>
        <w:left w:val="none" w:sz="0" w:space="0" w:color="auto"/>
        <w:bottom w:val="none" w:sz="0" w:space="0" w:color="auto"/>
        <w:right w:val="none" w:sz="0" w:space="0" w:color="auto"/>
      </w:divBdr>
    </w:div>
    <w:div w:id="1773933692">
      <w:bodyDiv w:val="1"/>
      <w:marLeft w:val="0"/>
      <w:marRight w:val="0"/>
      <w:marTop w:val="0"/>
      <w:marBottom w:val="0"/>
      <w:divBdr>
        <w:top w:val="none" w:sz="0" w:space="0" w:color="auto"/>
        <w:left w:val="none" w:sz="0" w:space="0" w:color="auto"/>
        <w:bottom w:val="none" w:sz="0" w:space="0" w:color="auto"/>
        <w:right w:val="none" w:sz="0" w:space="0" w:color="auto"/>
      </w:divBdr>
    </w:div>
    <w:div w:id="1788811235">
      <w:bodyDiv w:val="1"/>
      <w:marLeft w:val="0"/>
      <w:marRight w:val="0"/>
      <w:marTop w:val="0"/>
      <w:marBottom w:val="0"/>
      <w:divBdr>
        <w:top w:val="none" w:sz="0" w:space="0" w:color="auto"/>
        <w:left w:val="none" w:sz="0" w:space="0" w:color="auto"/>
        <w:bottom w:val="none" w:sz="0" w:space="0" w:color="auto"/>
        <w:right w:val="none" w:sz="0" w:space="0" w:color="auto"/>
      </w:divBdr>
    </w:div>
    <w:div w:id="1789202615">
      <w:bodyDiv w:val="1"/>
      <w:marLeft w:val="0"/>
      <w:marRight w:val="0"/>
      <w:marTop w:val="0"/>
      <w:marBottom w:val="0"/>
      <w:divBdr>
        <w:top w:val="none" w:sz="0" w:space="0" w:color="auto"/>
        <w:left w:val="none" w:sz="0" w:space="0" w:color="auto"/>
        <w:bottom w:val="none" w:sz="0" w:space="0" w:color="auto"/>
        <w:right w:val="none" w:sz="0" w:space="0" w:color="auto"/>
      </w:divBdr>
    </w:div>
    <w:div w:id="1821727670">
      <w:bodyDiv w:val="1"/>
      <w:marLeft w:val="0"/>
      <w:marRight w:val="0"/>
      <w:marTop w:val="0"/>
      <w:marBottom w:val="0"/>
      <w:divBdr>
        <w:top w:val="none" w:sz="0" w:space="0" w:color="auto"/>
        <w:left w:val="none" w:sz="0" w:space="0" w:color="auto"/>
        <w:bottom w:val="none" w:sz="0" w:space="0" w:color="auto"/>
        <w:right w:val="none" w:sz="0" w:space="0" w:color="auto"/>
      </w:divBdr>
    </w:div>
    <w:div w:id="1826050027">
      <w:bodyDiv w:val="1"/>
      <w:marLeft w:val="0"/>
      <w:marRight w:val="0"/>
      <w:marTop w:val="0"/>
      <w:marBottom w:val="0"/>
      <w:divBdr>
        <w:top w:val="none" w:sz="0" w:space="0" w:color="auto"/>
        <w:left w:val="none" w:sz="0" w:space="0" w:color="auto"/>
        <w:bottom w:val="none" w:sz="0" w:space="0" w:color="auto"/>
        <w:right w:val="none" w:sz="0" w:space="0" w:color="auto"/>
      </w:divBdr>
    </w:div>
    <w:div w:id="1843856210">
      <w:bodyDiv w:val="1"/>
      <w:marLeft w:val="0"/>
      <w:marRight w:val="0"/>
      <w:marTop w:val="0"/>
      <w:marBottom w:val="0"/>
      <w:divBdr>
        <w:top w:val="none" w:sz="0" w:space="0" w:color="auto"/>
        <w:left w:val="none" w:sz="0" w:space="0" w:color="auto"/>
        <w:bottom w:val="none" w:sz="0" w:space="0" w:color="auto"/>
        <w:right w:val="none" w:sz="0" w:space="0" w:color="auto"/>
      </w:divBdr>
    </w:div>
    <w:div w:id="1882470740">
      <w:bodyDiv w:val="1"/>
      <w:marLeft w:val="0"/>
      <w:marRight w:val="0"/>
      <w:marTop w:val="0"/>
      <w:marBottom w:val="0"/>
      <w:divBdr>
        <w:top w:val="none" w:sz="0" w:space="0" w:color="auto"/>
        <w:left w:val="none" w:sz="0" w:space="0" w:color="auto"/>
        <w:bottom w:val="none" w:sz="0" w:space="0" w:color="auto"/>
        <w:right w:val="none" w:sz="0" w:space="0" w:color="auto"/>
      </w:divBdr>
    </w:div>
    <w:div w:id="1892381666">
      <w:bodyDiv w:val="1"/>
      <w:marLeft w:val="0"/>
      <w:marRight w:val="0"/>
      <w:marTop w:val="0"/>
      <w:marBottom w:val="0"/>
      <w:divBdr>
        <w:top w:val="none" w:sz="0" w:space="0" w:color="auto"/>
        <w:left w:val="none" w:sz="0" w:space="0" w:color="auto"/>
        <w:bottom w:val="none" w:sz="0" w:space="0" w:color="auto"/>
        <w:right w:val="none" w:sz="0" w:space="0" w:color="auto"/>
      </w:divBdr>
    </w:div>
    <w:div w:id="1897206630">
      <w:bodyDiv w:val="1"/>
      <w:marLeft w:val="0"/>
      <w:marRight w:val="0"/>
      <w:marTop w:val="0"/>
      <w:marBottom w:val="0"/>
      <w:divBdr>
        <w:top w:val="none" w:sz="0" w:space="0" w:color="auto"/>
        <w:left w:val="none" w:sz="0" w:space="0" w:color="auto"/>
        <w:bottom w:val="none" w:sz="0" w:space="0" w:color="auto"/>
        <w:right w:val="none" w:sz="0" w:space="0" w:color="auto"/>
      </w:divBdr>
    </w:div>
    <w:div w:id="1921327692">
      <w:bodyDiv w:val="1"/>
      <w:marLeft w:val="0"/>
      <w:marRight w:val="0"/>
      <w:marTop w:val="0"/>
      <w:marBottom w:val="0"/>
      <w:divBdr>
        <w:top w:val="none" w:sz="0" w:space="0" w:color="auto"/>
        <w:left w:val="none" w:sz="0" w:space="0" w:color="auto"/>
        <w:bottom w:val="none" w:sz="0" w:space="0" w:color="auto"/>
        <w:right w:val="none" w:sz="0" w:space="0" w:color="auto"/>
      </w:divBdr>
      <w:divsChild>
        <w:div w:id="1198154656">
          <w:marLeft w:val="0"/>
          <w:marRight w:val="0"/>
          <w:marTop w:val="0"/>
          <w:marBottom w:val="0"/>
          <w:divBdr>
            <w:top w:val="none" w:sz="0" w:space="0" w:color="auto"/>
            <w:left w:val="none" w:sz="0" w:space="0" w:color="auto"/>
            <w:bottom w:val="none" w:sz="0" w:space="0" w:color="auto"/>
            <w:right w:val="none" w:sz="0" w:space="0" w:color="auto"/>
          </w:divBdr>
        </w:div>
        <w:div w:id="1807430315">
          <w:marLeft w:val="0"/>
          <w:marRight w:val="0"/>
          <w:marTop w:val="0"/>
          <w:marBottom w:val="0"/>
          <w:divBdr>
            <w:top w:val="none" w:sz="0" w:space="0" w:color="auto"/>
            <w:left w:val="none" w:sz="0" w:space="0" w:color="auto"/>
            <w:bottom w:val="none" w:sz="0" w:space="0" w:color="auto"/>
            <w:right w:val="none" w:sz="0" w:space="0" w:color="auto"/>
          </w:divBdr>
          <w:divsChild>
            <w:div w:id="53138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324004">
      <w:bodyDiv w:val="1"/>
      <w:marLeft w:val="0"/>
      <w:marRight w:val="0"/>
      <w:marTop w:val="0"/>
      <w:marBottom w:val="0"/>
      <w:divBdr>
        <w:top w:val="none" w:sz="0" w:space="0" w:color="auto"/>
        <w:left w:val="none" w:sz="0" w:space="0" w:color="auto"/>
        <w:bottom w:val="none" w:sz="0" w:space="0" w:color="auto"/>
        <w:right w:val="none" w:sz="0" w:space="0" w:color="auto"/>
      </w:divBdr>
    </w:div>
    <w:div w:id="1972787011">
      <w:bodyDiv w:val="1"/>
      <w:marLeft w:val="0"/>
      <w:marRight w:val="0"/>
      <w:marTop w:val="0"/>
      <w:marBottom w:val="0"/>
      <w:divBdr>
        <w:top w:val="none" w:sz="0" w:space="0" w:color="auto"/>
        <w:left w:val="none" w:sz="0" w:space="0" w:color="auto"/>
        <w:bottom w:val="none" w:sz="0" w:space="0" w:color="auto"/>
        <w:right w:val="none" w:sz="0" w:space="0" w:color="auto"/>
      </w:divBdr>
    </w:div>
    <w:div w:id="2006975889">
      <w:bodyDiv w:val="1"/>
      <w:marLeft w:val="0"/>
      <w:marRight w:val="0"/>
      <w:marTop w:val="0"/>
      <w:marBottom w:val="0"/>
      <w:divBdr>
        <w:top w:val="none" w:sz="0" w:space="0" w:color="auto"/>
        <w:left w:val="none" w:sz="0" w:space="0" w:color="auto"/>
        <w:bottom w:val="none" w:sz="0" w:space="0" w:color="auto"/>
        <w:right w:val="none" w:sz="0" w:space="0" w:color="auto"/>
      </w:divBdr>
    </w:div>
    <w:div w:id="2028631878">
      <w:bodyDiv w:val="1"/>
      <w:marLeft w:val="0"/>
      <w:marRight w:val="0"/>
      <w:marTop w:val="0"/>
      <w:marBottom w:val="0"/>
      <w:divBdr>
        <w:top w:val="none" w:sz="0" w:space="0" w:color="auto"/>
        <w:left w:val="none" w:sz="0" w:space="0" w:color="auto"/>
        <w:bottom w:val="none" w:sz="0" w:space="0" w:color="auto"/>
        <w:right w:val="none" w:sz="0" w:space="0" w:color="auto"/>
      </w:divBdr>
    </w:div>
    <w:div w:id="2051414958">
      <w:bodyDiv w:val="1"/>
      <w:marLeft w:val="0"/>
      <w:marRight w:val="0"/>
      <w:marTop w:val="0"/>
      <w:marBottom w:val="0"/>
      <w:divBdr>
        <w:top w:val="none" w:sz="0" w:space="0" w:color="auto"/>
        <w:left w:val="none" w:sz="0" w:space="0" w:color="auto"/>
        <w:bottom w:val="none" w:sz="0" w:space="0" w:color="auto"/>
        <w:right w:val="none" w:sz="0" w:space="0" w:color="auto"/>
      </w:divBdr>
    </w:div>
    <w:div w:id="21265362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my.page2flip.de/23491432/24237685/24237686/"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5083F4B-A723-BD4E-B96C-E8F2FB6CA560}">
  <we:reference id="wa200002017" version="1.5.0.0" store="de-DE" storeType="OMEX"/>
  <we:alternateReferences>
    <we:reference id="wa200002017" version="1.5.0.0" store="WA200002017" storeType="OMEX"/>
  </we:alternateReferences>
  <we:properties>
    <we:property name="ignoredAdviceList" value="&quot;[{\&quot;errorCode\&quot;:\&quot;21\&quot;,\&quot;originalError\&quot;:\&quot;WE\&quot;},{\&quot;errorCode\&quot;:\&quot;21\&quot;,\&quot;originalError\&quot;:\&quot;ONE\&quot;},{\&quot;errorCode\&quot;:\&quot;21\&quot;,\&quot;originalError\&quot;:\&quot;Together\&quot;},{\&quot;errorCode\&quot;:\&quot;21\&quot;,\&quot;originalError\&quot;:\&quot;around\&quot;},{\&quot;errorCode\&quot;:\&quot;21\&quot;,\&quot;originalError\&quot;:\&quot;Czech\&quot;},{\&quot;errorCode\&quot;:\&quot;21\&quot;,\&quot;originalError\&quot;:\&quot;Science\&quot;},{\&quot;errorCode\&quot;:\&quot;21\&quot;,\&quot;originalError\&quot;:\&quot;Based\&quot;},{\&quot;errorCode\&quot;:\&quot;21\&quot;,\&quot;originalError\&quot;:\&quot;SBTi\&quot;},{\&quot;errorCode\&quot;:\&quot;21\&quot;,\&quot;originalError\&quot;:\&quot;SBTi-zertifizierten\&quot;},{\&quot;errorCode\&quot;:\&quot;21\&quot;,\&quot;originalError\&quot;:\&quot;CNC-gesteuerte\&quot;},{\&quot;errorCode\&quot;:\&quot;21\&quot;,\&quot;originalError\&quot;:\&quot;SE\&quot;},{\&quot;errorCode\&quot;:\&quot;22\&quot;,\&quot;originalError\&quot;:\&quot;Buschle\&quot;},{\&quot;errorCode\&quot;:\&quot;1\&quot;,\&quot;originalError\&quot;:\&quot;melanie.buschle@chiron-group.com\&quot;},{\&quot;errorCode\&quot;:\&quot;2001\&quot;,\&quot;originalError\&quot;:\&quot;melanie\&quot;},{\&quot;errorCode\&quot;:\&quot;1\&quot;,\&quot;originalError\&quot;:\&quot;www.chiron-group.com\&quot;},{\&quot;errorCode\&quot;:\&quot;111\&quot;,\&quot;originalError\&quot;:\&quot;www\&quot;},{\&quot;errorCode\&quot;:\&quot;c006\&quot;,\&quot;originalError\&quot;:\&quot;CHIRON\&quot;},{\&quot;errorCode\&quot;:\&quot;c006\&quot;,\&quot;originalError\&quot;:\&quot;Group\&quot;},{\&quot;errorCode\&quot;:\&quot;c006\&quot;,\&quot;originalError\&quot;:\&quot;Titel\&quot;},{\&quot;errorCode\&quot;:\&quot;c006\&quot;,\&quot;originalError\&quot;:\&quot;Maßnahmen\&quot;},{\&quot;errorCode\&quot;:\&quot;c006\&quot;,\&quot;originalError\&quot;:\&quot;Scope\&quot;},{\&quot;errorCode\&quot;:\&quot;c006\&quot;,\&quot;originalError\&quot;:\&quot;Prozent\&quot;}]&quot;"/>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Normal.dotm</Template>
  <TotalTime>0</TotalTime>
  <Pages>7</Pages>
  <Words>780</Words>
  <Characters>4588</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
    </vt:vector>
  </TitlesOfParts>
  <Company>Peter Wustrow GmbH Werbeagentur</Company>
  <LinksUpToDate>false</LinksUpToDate>
  <CharactersWithSpaces>5358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Peter Wustrow</dc:creator>
  <cp:keywords>, docId:3CD94C0591B247420B8AB71523F883AD</cp:keywords>
  <cp:lastModifiedBy>Buschle, Melanie</cp:lastModifiedBy>
  <cp:revision>9</cp:revision>
  <cp:lastPrinted>2023-08-01T07:04:00Z</cp:lastPrinted>
  <dcterms:created xsi:type="dcterms:W3CDTF">2025-06-30T07:42:00Z</dcterms:created>
  <dcterms:modified xsi:type="dcterms:W3CDTF">2025-07-03T07:10:00Z</dcterms:modified>
</cp:coreProperties>
</file>