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BA8B2" w14:textId="7176AA05" w:rsidR="003C1E42" w:rsidRPr="00D43F13" w:rsidRDefault="003C1E42" w:rsidP="003C1E42">
      <w:pPr>
        <w:rPr>
          <w:color w:val="auto"/>
          <w:sz w:val="22"/>
          <w:szCs w:val="22"/>
        </w:rPr>
      </w:pPr>
      <w:r>
        <w:rPr>
          <w:color w:val="auto"/>
          <w:sz w:val="22"/>
          <w:szCs w:val="22"/>
        </w:rPr>
        <w:t>1</w:t>
      </w:r>
      <w:r w:rsidR="001438AD">
        <w:rPr>
          <w:color w:val="auto"/>
          <w:sz w:val="22"/>
          <w:szCs w:val="22"/>
        </w:rPr>
        <w:t>3</w:t>
      </w:r>
      <w:r>
        <w:rPr>
          <w:color w:val="auto"/>
          <w:sz w:val="22"/>
          <w:szCs w:val="22"/>
        </w:rPr>
        <w:t>. Januar 2022</w:t>
      </w:r>
    </w:p>
    <w:p w14:paraId="0E939CF8" w14:textId="77777777" w:rsidR="005D6FCF" w:rsidRDefault="005D6FCF" w:rsidP="005D6FCF">
      <w:pPr>
        <w:spacing w:line="276" w:lineRule="auto"/>
        <w:rPr>
          <w:color w:val="auto"/>
          <w:sz w:val="22"/>
          <w:szCs w:val="22"/>
        </w:rPr>
      </w:pPr>
    </w:p>
    <w:p w14:paraId="4FF98393" w14:textId="77777777" w:rsidR="005D6FCF" w:rsidRPr="005D6FCF" w:rsidRDefault="005D6FCF" w:rsidP="005D6FCF">
      <w:pPr>
        <w:spacing w:line="276" w:lineRule="auto"/>
        <w:rPr>
          <w:color w:val="auto"/>
          <w:sz w:val="22"/>
          <w:szCs w:val="22"/>
        </w:rPr>
      </w:pPr>
    </w:p>
    <w:p w14:paraId="3239820F" w14:textId="77777777" w:rsidR="003C1E42" w:rsidRDefault="003C1E42" w:rsidP="003C1E42">
      <w:pPr>
        <w:spacing w:line="276" w:lineRule="auto"/>
        <w:rPr>
          <w:b/>
          <w:color w:val="auto"/>
          <w:sz w:val="22"/>
          <w:szCs w:val="22"/>
        </w:rPr>
      </w:pPr>
      <w:r w:rsidRPr="0096499A">
        <w:rPr>
          <w:b/>
          <w:sz w:val="28"/>
          <w:szCs w:val="28"/>
        </w:rPr>
        <w:t>CHIRON Group und Greidenweis vereinen Automatisierungskompetenz</w:t>
      </w:r>
    </w:p>
    <w:p w14:paraId="633F4340" w14:textId="77777777" w:rsidR="005D6FCF" w:rsidRPr="005D6FCF" w:rsidRDefault="005D6FCF" w:rsidP="005D6FCF">
      <w:pPr>
        <w:spacing w:line="276" w:lineRule="auto"/>
        <w:rPr>
          <w:b/>
          <w:sz w:val="28"/>
          <w:szCs w:val="28"/>
        </w:rPr>
      </w:pPr>
    </w:p>
    <w:p w14:paraId="0D03EB3C" w14:textId="77777777" w:rsidR="003C1E42" w:rsidRDefault="003C1E42" w:rsidP="003C1E42">
      <w:pPr>
        <w:pStyle w:val="Default"/>
        <w:spacing w:line="360" w:lineRule="auto"/>
        <w:rPr>
          <w:color w:val="auto"/>
          <w:sz w:val="22"/>
          <w:szCs w:val="22"/>
          <w:lang w:eastAsia="de-DE"/>
        </w:rPr>
      </w:pPr>
      <w:r>
        <w:rPr>
          <w:color w:val="auto"/>
          <w:sz w:val="22"/>
          <w:szCs w:val="22"/>
          <w:lang w:eastAsia="de-DE"/>
        </w:rPr>
        <w:t xml:space="preserve">Carsten Liske, CEO der CHIRON Group SE, und Michael Greidenweis, Inhaber und Geschäftsführer der Greidenweis </w:t>
      </w:r>
      <w:r w:rsidRPr="00055E3B">
        <w:rPr>
          <w:color w:val="auto"/>
          <w:sz w:val="22"/>
          <w:szCs w:val="22"/>
          <w:lang w:eastAsia="de-DE"/>
        </w:rPr>
        <w:t xml:space="preserve">Maschinenbau </w:t>
      </w:r>
      <w:r>
        <w:rPr>
          <w:color w:val="auto"/>
          <w:sz w:val="22"/>
          <w:szCs w:val="22"/>
          <w:lang w:eastAsia="de-DE"/>
        </w:rPr>
        <w:t xml:space="preserve">GmbH &amp; Co. KG, haben die Weichen für eine gemeinsame Zukunft gestellt. Greidenweis Maschinenbau ist seit Januar 2022 ein 100%iges Unternehmen der CHIRON Group. </w:t>
      </w:r>
    </w:p>
    <w:p w14:paraId="6A640F5F" w14:textId="77777777" w:rsidR="003C1E42" w:rsidRDefault="003C1E42" w:rsidP="003C1E42">
      <w:pPr>
        <w:pStyle w:val="Default"/>
        <w:spacing w:line="360" w:lineRule="auto"/>
        <w:rPr>
          <w:color w:val="auto"/>
          <w:sz w:val="22"/>
          <w:szCs w:val="22"/>
          <w:lang w:eastAsia="de-DE"/>
        </w:rPr>
      </w:pPr>
    </w:p>
    <w:p w14:paraId="1BAEA0A8" w14:textId="77777777" w:rsidR="003C1E42" w:rsidRDefault="003C1E42" w:rsidP="003C1E42">
      <w:pPr>
        <w:pStyle w:val="Default"/>
        <w:spacing w:line="360" w:lineRule="auto"/>
        <w:rPr>
          <w:color w:val="auto"/>
          <w:sz w:val="22"/>
          <w:szCs w:val="22"/>
          <w:lang w:eastAsia="de-DE"/>
        </w:rPr>
      </w:pPr>
      <w:r>
        <w:rPr>
          <w:color w:val="auto"/>
          <w:sz w:val="22"/>
          <w:szCs w:val="22"/>
          <w:lang w:eastAsia="de-DE"/>
        </w:rPr>
        <w:t xml:space="preserve">Eine Kernkompetenz der CHIRON Group sind Turnkey-Lösungen für Zerspanungsprozesse auf Basis von Bearbeitungs- und Fräs-Dreh-Zentren der Marken CHIRON, STAMA und FACTORY5. Die Nachfrage, Turnkey-Lösungen zu automatisieren nimmt kontinuierlich zu, ebenso die werkstück- und branchenspezifischen Kundenanforderungen. Das gilt für die Einzelteilfertigung in der Werkzeugherstellung und Präzisionstechnologie genauso wie für die Serienfertigung im Mobilitätssektor. Den vielfältigen Automatisierungsaufgaben entspricht das Produktprogramm der CHIRON Group mit integrierten Automationslösungen, autarken Insellösungen, der Verkettung von Bearbeitungszentren und ihrer Prozess- und Systemintegration in Montage- und Fertigungslinien. </w:t>
      </w:r>
    </w:p>
    <w:p w14:paraId="15560B26" w14:textId="77777777" w:rsidR="003C1E42" w:rsidRDefault="003C1E42" w:rsidP="003C1E42">
      <w:pPr>
        <w:pStyle w:val="Default"/>
        <w:spacing w:line="360" w:lineRule="auto"/>
        <w:rPr>
          <w:color w:val="auto"/>
          <w:sz w:val="22"/>
          <w:szCs w:val="22"/>
          <w:lang w:eastAsia="de-DE"/>
        </w:rPr>
      </w:pPr>
    </w:p>
    <w:p w14:paraId="20F67A89" w14:textId="5CDB1282" w:rsidR="003C1E42" w:rsidRDefault="003C1E42" w:rsidP="003C1E42">
      <w:pPr>
        <w:snapToGrid w:val="0"/>
        <w:spacing w:line="360" w:lineRule="auto"/>
        <w:rPr>
          <w:color w:val="auto"/>
          <w:sz w:val="22"/>
          <w:szCs w:val="22"/>
          <w:lang w:eastAsia="de-DE"/>
        </w:rPr>
      </w:pPr>
      <w:r w:rsidRPr="007F6213">
        <w:rPr>
          <w:color w:val="auto"/>
          <w:sz w:val="22"/>
          <w:szCs w:val="22"/>
          <w:lang w:eastAsia="de-DE"/>
        </w:rPr>
        <w:t xml:space="preserve">Greidenweis ist Systemlieferant für die Automobilbranche. Neben eigener Entwicklung und Montage von Maschinen und Anlagen für das Kaschieren, Fügen und Kleben hat sich Greidenweis in der Prozess- und Systemintegration kompetent positioniert. </w:t>
      </w:r>
      <w:r>
        <w:rPr>
          <w:color w:val="auto"/>
          <w:sz w:val="22"/>
          <w:szCs w:val="22"/>
          <w:lang w:eastAsia="de-DE"/>
        </w:rPr>
        <w:t>Ein Beispiel dafür ist die volla</w:t>
      </w:r>
      <w:r w:rsidRPr="007B6EE1">
        <w:rPr>
          <w:color w:val="auto"/>
          <w:sz w:val="22"/>
          <w:szCs w:val="22"/>
          <w:lang w:eastAsia="de-DE"/>
        </w:rPr>
        <w:t xml:space="preserve">utomatisierte </w:t>
      </w:r>
      <w:r>
        <w:rPr>
          <w:color w:val="auto"/>
          <w:sz w:val="22"/>
          <w:szCs w:val="22"/>
          <w:lang w:eastAsia="de-DE"/>
        </w:rPr>
        <w:t>Komplettm</w:t>
      </w:r>
      <w:r w:rsidRPr="007B6EE1">
        <w:rPr>
          <w:color w:val="auto"/>
          <w:sz w:val="22"/>
          <w:szCs w:val="22"/>
          <w:lang w:eastAsia="de-DE"/>
        </w:rPr>
        <w:t xml:space="preserve">ontage von </w:t>
      </w:r>
      <w:r>
        <w:rPr>
          <w:color w:val="auto"/>
          <w:sz w:val="22"/>
          <w:szCs w:val="22"/>
          <w:lang w:eastAsia="de-DE"/>
        </w:rPr>
        <w:t xml:space="preserve">Komponenten für </w:t>
      </w:r>
      <w:r w:rsidRPr="007B6EE1">
        <w:rPr>
          <w:color w:val="auto"/>
          <w:sz w:val="22"/>
          <w:szCs w:val="22"/>
          <w:lang w:eastAsia="de-DE"/>
        </w:rPr>
        <w:t xml:space="preserve">Fahrzeuginneneinrichtungen </w:t>
      </w:r>
      <w:r>
        <w:rPr>
          <w:color w:val="auto"/>
          <w:sz w:val="22"/>
          <w:szCs w:val="22"/>
          <w:lang w:eastAsia="de-DE"/>
        </w:rPr>
        <w:t xml:space="preserve">über mehreren </w:t>
      </w:r>
      <w:r w:rsidRPr="007B6EE1">
        <w:rPr>
          <w:color w:val="auto"/>
          <w:sz w:val="22"/>
          <w:szCs w:val="22"/>
          <w:lang w:eastAsia="de-DE"/>
        </w:rPr>
        <w:t>Bearbeitungsstationen</w:t>
      </w:r>
      <w:r>
        <w:rPr>
          <w:color w:val="auto"/>
          <w:sz w:val="22"/>
          <w:szCs w:val="22"/>
          <w:lang w:eastAsia="de-DE"/>
        </w:rPr>
        <w:t>. Das 60 Mitarbeiter starke Unternehmen hat langjährige Erfahrung in der Integration</w:t>
      </w:r>
      <w:r w:rsidR="00AF010F">
        <w:rPr>
          <w:color w:val="auto"/>
          <w:sz w:val="22"/>
          <w:szCs w:val="22"/>
          <w:lang w:eastAsia="de-DE"/>
        </w:rPr>
        <w:t xml:space="preserve"> von</w:t>
      </w:r>
      <w:r>
        <w:rPr>
          <w:color w:val="auto"/>
          <w:sz w:val="22"/>
          <w:szCs w:val="22"/>
          <w:lang w:eastAsia="de-DE"/>
        </w:rPr>
        <w:t xml:space="preserve"> unterschiedlich</w:t>
      </w:r>
      <w:r w:rsidR="00AF010F">
        <w:rPr>
          <w:color w:val="auto"/>
          <w:sz w:val="22"/>
          <w:szCs w:val="22"/>
          <w:lang w:eastAsia="de-DE"/>
        </w:rPr>
        <w:t>st</w:t>
      </w:r>
      <w:r>
        <w:rPr>
          <w:color w:val="auto"/>
          <w:sz w:val="22"/>
          <w:szCs w:val="22"/>
          <w:lang w:eastAsia="de-DE"/>
        </w:rPr>
        <w:t>e</w:t>
      </w:r>
      <w:r w:rsidR="00AF010F">
        <w:rPr>
          <w:color w:val="auto"/>
          <w:sz w:val="22"/>
          <w:szCs w:val="22"/>
          <w:lang w:eastAsia="de-DE"/>
        </w:rPr>
        <w:t>n</w:t>
      </w:r>
      <w:r>
        <w:rPr>
          <w:color w:val="auto"/>
          <w:sz w:val="22"/>
          <w:szCs w:val="22"/>
          <w:lang w:eastAsia="de-DE"/>
        </w:rPr>
        <w:t xml:space="preserve"> technische</w:t>
      </w:r>
      <w:r w:rsidR="00AF010F">
        <w:rPr>
          <w:color w:val="auto"/>
          <w:sz w:val="22"/>
          <w:szCs w:val="22"/>
          <w:lang w:eastAsia="de-DE"/>
        </w:rPr>
        <w:t>n</w:t>
      </w:r>
      <w:r>
        <w:rPr>
          <w:color w:val="auto"/>
          <w:sz w:val="22"/>
          <w:szCs w:val="22"/>
          <w:lang w:eastAsia="de-DE"/>
        </w:rPr>
        <w:t xml:space="preserve"> Lösungen in automatisierte Montageanlagen und Fertigungslinien und</w:t>
      </w:r>
      <w:r w:rsidR="00C31B0E">
        <w:rPr>
          <w:color w:val="auto"/>
          <w:sz w:val="22"/>
          <w:szCs w:val="22"/>
          <w:lang w:eastAsia="de-DE"/>
        </w:rPr>
        <w:t xml:space="preserve"> installiert</w:t>
      </w:r>
      <w:r>
        <w:rPr>
          <w:color w:val="auto"/>
          <w:sz w:val="22"/>
          <w:szCs w:val="22"/>
          <w:lang w:eastAsia="de-DE"/>
        </w:rPr>
        <w:t xml:space="preserve"> diese auch in anderen Branchen erfolgreich. Seine Expertise im Maschinenbau und </w:t>
      </w:r>
      <w:r w:rsidR="00431CC9">
        <w:rPr>
          <w:color w:val="auto"/>
          <w:sz w:val="22"/>
          <w:szCs w:val="22"/>
          <w:lang w:eastAsia="de-DE"/>
        </w:rPr>
        <w:t xml:space="preserve">bei </w:t>
      </w:r>
      <w:r>
        <w:rPr>
          <w:color w:val="auto"/>
          <w:sz w:val="22"/>
          <w:szCs w:val="22"/>
          <w:lang w:eastAsia="de-DE"/>
        </w:rPr>
        <w:t>ganzheitlichen Automatisierungslösungen hat Greidenweis durch eine</w:t>
      </w:r>
      <w:r w:rsidRPr="00055E3B">
        <w:rPr>
          <w:color w:val="auto"/>
          <w:sz w:val="22"/>
          <w:szCs w:val="22"/>
          <w:lang w:eastAsia="de-DE"/>
        </w:rPr>
        <w:t xml:space="preserve"> </w:t>
      </w:r>
      <w:r>
        <w:rPr>
          <w:color w:val="auto"/>
          <w:sz w:val="22"/>
          <w:szCs w:val="22"/>
          <w:lang w:eastAsia="de-DE"/>
        </w:rPr>
        <w:t xml:space="preserve">konsequent umgesetzte </w:t>
      </w:r>
      <w:r w:rsidRPr="00055E3B">
        <w:rPr>
          <w:color w:val="auto"/>
          <w:sz w:val="22"/>
          <w:szCs w:val="22"/>
          <w:lang w:eastAsia="de-DE"/>
        </w:rPr>
        <w:t xml:space="preserve">Gesamtprozessbegleitung </w:t>
      </w:r>
      <w:r>
        <w:rPr>
          <w:color w:val="auto"/>
          <w:sz w:val="22"/>
          <w:szCs w:val="22"/>
          <w:lang w:eastAsia="de-DE"/>
        </w:rPr>
        <w:t xml:space="preserve">– </w:t>
      </w:r>
      <w:r w:rsidRPr="00055E3B">
        <w:rPr>
          <w:color w:val="auto"/>
          <w:sz w:val="22"/>
          <w:szCs w:val="22"/>
          <w:lang w:eastAsia="de-DE"/>
        </w:rPr>
        <w:lastRenderedPageBreak/>
        <w:t>Konstruktion</w:t>
      </w:r>
      <w:r>
        <w:rPr>
          <w:color w:val="auto"/>
          <w:sz w:val="22"/>
          <w:szCs w:val="22"/>
          <w:lang w:eastAsia="de-DE"/>
        </w:rPr>
        <w:t xml:space="preserve"> mit</w:t>
      </w:r>
      <w:r w:rsidRPr="00055E3B">
        <w:rPr>
          <w:color w:val="auto"/>
          <w:sz w:val="22"/>
          <w:szCs w:val="22"/>
          <w:lang w:eastAsia="de-DE"/>
        </w:rPr>
        <w:t xml:space="preserve"> </w:t>
      </w:r>
      <w:r>
        <w:rPr>
          <w:color w:val="auto"/>
          <w:sz w:val="22"/>
          <w:szCs w:val="22"/>
          <w:lang w:eastAsia="de-DE"/>
        </w:rPr>
        <w:t xml:space="preserve">CAD-/CAM und </w:t>
      </w:r>
      <w:r w:rsidRPr="00055E3B">
        <w:rPr>
          <w:color w:val="auto"/>
          <w:sz w:val="22"/>
          <w:szCs w:val="22"/>
          <w:lang w:eastAsia="de-DE"/>
        </w:rPr>
        <w:t>3D-Technologie</w:t>
      </w:r>
      <w:r>
        <w:rPr>
          <w:color w:val="auto"/>
          <w:sz w:val="22"/>
          <w:szCs w:val="22"/>
          <w:lang w:eastAsia="de-DE"/>
        </w:rPr>
        <w:t xml:space="preserve">, </w:t>
      </w:r>
      <w:r w:rsidRPr="00055E3B">
        <w:rPr>
          <w:color w:val="auto"/>
          <w:sz w:val="22"/>
          <w:szCs w:val="22"/>
          <w:lang w:eastAsia="de-DE"/>
        </w:rPr>
        <w:t xml:space="preserve">Robotersimulationen, </w:t>
      </w:r>
      <w:r>
        <w:rPr>
          <w:color w:val="auto"/>
          <w:sz w:val="22"/>
          <w:szCs w:val="22"/>
          <w:lang w:eastAsia="de-DE"/>
        </w:rPr>
        <w:t xml:space="preserve">Projektsteuerung, </w:t>
      </w:r>
      <w:r w:rsidRPr="00055E3B">
        <w:rPr>
          <w:color w:val="auto"/>
          <w:sz w:val="22"/>
          <w:szCs w:val="22"/>
          <w:lang w:eastAsia="de-DE"/>
        </w:rPr>
        <w:t>Fertigung</w:t>
      </w:r>
      <w:r>
        <w:rPr>
          <w:color w:val="auto"/>
          <w:sz w:val="22"/>
          <w:szCs w:val="22"/>
          <w:lang w:eastAsia="de-DE"/>
        </w:rPr>
        <w:t xml:space="preserve">, </w:t>
      </w:r>
      <w:r w:rsidRPr="00055E3B">
        <w:rPr>
          <w:color w:val="auto"/>
          <w:sz w:val="22"/>
          <w:szCs w:val="22"/>
          <w:lang w:eastAsia="de-DE"/>
        </w:rPr>
        <w:t>Montag</w:t>
      </w:r>
      <w:r>
        <w:rPr>
          <w:color w:val="auto"/>
          <w:sz w:val="22"/>
          <w:szCs w:val="22"/>
          <w:lang w:eastAsia="de-DE"/>
        </w:rPr>
        <w:t>e, Inbetriebnahme und Service – auf ein hohes Niveau entwickelt.</w:t>
      </w:r>
    </w:p>
    <w:p w14:paraId="2AC7A96C" w14:textId="77777777" w:rsidR="003C1E42" w:rsidRDefault="003C1E42" w:rsidP="003C1E42">
      <w:pPr>
        <w:spacing w:line="360" w:lineRule="auto"/>
        <w:rPr>
          <w:color w:val="auto"/>
          <w:sz w:val="22"/>
          <w:szCs w:val="22"/>
          <w:lang w:eastAsia="de-DE"/>
        </w:rPr>
      </w:pPr>
    </w:p>
    <w:p w14:paraId="48BB4AEF" w14:textId="56DE5C24" w:rsidR="003C1E42" w:rsidRDefault="003C1E42" w:rsidP="003C1E42">
      <w:pPr>
        <w:pStyle w:val="Default"/>
        <w:spacing w:line="360" w:lineRule="auto"/>
        <w:rPr>
          <w:color w:val="auto"/>
          <w:sz w:val="22"/>
          <w:szCs w:val="22"/>
          <w:lang w:eastAsia="de-DE"/>
        </w:rPr>
      </w:pPr>
      <w:r>
        <w:rPr>
          <w:color w:val="auto"/>
          <w:sz w:val="22"/>
          <w:szCs w:val="22"/>
          <w:lang w:eastAsia="de-DE"/>
        </w:rPr>
        <w:t>Die CHIRON Group und Greidenweis werden sich jeweils auf die Weiterentwicklung ihrer angestammten Kerngeschäfte</w:t>
      </w:r>
      <w:r w:rsidRPr="00531198">
        <w:rPr>
          <w:color w:val="auto"/>
          <w:sz w:val="22"/>
          <w:szCs w:val="22"/>
          <w:lang w:eastAsia="de-DE"/>
        </w:rPr>
        <w:t xml:space="preserve"> </w:t>
      </w:r>
      <w:r>
        <w:rPr>
          <w:color w:val="auto"/>
          <w:sz w:val="22"/>
          <w:szCs w:val="22"/>
          <w:lang w:eastAsia="de-DE"/>
        </w:rPr>
        <w:t xml:space="preserve">konzentrieren. Mit der strategischen und operativen Zusammenarbeit wollen beide Unternehmen darüber hinaus ihren Kunden </w:t>
      </w:r>
      <w:r w:rsidR="00AF010F">
        <w:rPr>
          <w:color w:val="auto"/>
          <w:sz w:val="22"/>
          <w:szCs w:val="22"/>
          <w:lang w:eastAsia="de-DE"/>
        </w:rPr>
        <w:t xml:space="preserve">durch </w:t>
      </w:r>
      <w:r>
        <w:rPr>
          <w:color w:val="auto"/>
          <w:sz w:val="22"/>
          <w:szCs w:val="22"/>
          <w:lang w:eastAsia="de-DE"/>
        </w:rPr>
        <w:t xml:space="preserve">optimierte und neue Kombinationen </w:t>
      </w:r>
      <w:r>
        <w:rPr>
          <w:color w:val="auto"/>
          <w:sz w:val="22"/>
          <w:szCs w:val="22"/>
          <w:lang w:eastAsia="de-DE"/>
        </w:rPr>
        <w:t>von Produkten, Kompetenzen und Know-how attraktive zukunftsweisende Lösungen bieten. Die Zielsetzung dabei ist, Zerspanungs-, Montage- und Fertigungsprozesse mit innovativen Automatisierungslösungen noch leistungsfähiger zu gestalten. Das gilt für die Prozessautomatisierung großvolumiger Bauteile genauso wie für komplexe Fertigungslinien vom Rohling über die Zerspanung und angegliederter Prozesse bis zum End</w:t>
      </w:r>
      <w:r w:rsidR="00A64CBA">
        <w:rPr>
          <w:color w:val="auto"/>
          <w:sz w:val="22"/>
          <w:szCs w:val="22"/>
          <w:lang w:eastAsia="de-DE"/>
        </w:rPr>
        <w:t>-of-</w:t>
      </w:r>
      <w:bookmarkStart w:id="0" w:name="_GoBack"/>
      <w:bookmarkEnd w:id="0"/>
      <w:r>
        <w:rPr>
          <w:color w:val="auto"/>
          <w:sz w:val="22"/>
          <w:szCs w:val="22"/>
          <w:lang w:eastAsia="de-DE"/>
        </w:rPr>
        <w:t xml:space="preserve">Line-Test. </w:t>
      </w:r>
    </w:p>
    <w:p w14:paraId="59D84126" w14:textId="77777777" w:rsidR="003C1E42" w:rsidRPr="003570BD" w:rsidRDefault="003C1E42" w:rsidP="003C1E42">
      <w:pPr>
        <w:spacing w:line="360" w:lineRule="auto"/>
        <w:rPr>
          <w:color w:val="292929"/>
          <w:sz w:val="22"/>
          <w:szCs w:val="22"/>
          <w:lang w:eastAsia="de-DE"/>
        </w:rPr>
      </w:pPr>
      <w:r w:rsidRPr="003570BD">
        <w:rPr>
          <w:color w:val="292929"/>
          <w:sz w:val="22"/>
          <w:szCs w:val="22"/>
          <w:lang w:eastAsia="de-DE"/>
        </w:rPr>
        <w:br w:type="page"/>
      </w:r>
    </w:p>
    <w:p w14:paraId="58483D79" w14:textId="77777777" w:rsidR="005D6FCF" w:rsidRPr="001438AD" w:rsidRDefault="005D6FCF">
      <w:pPr>
        <w:rPr>
          <w:b/>
          <w:bCs/>
          <w:color w:val="auto"/>
          <w:sz w:val="18"/>
          <w:szCs w:val="18"/>
          <w:lang w:eastAsia="de-DE"/>
        </w:rPr>
      </w:pPr>
    </w:p>
    <w:p w14:paraId="666B2FA9" w14:textId="77777777" w:rsidR="00B17F17" w:rsidRPr="000F7A8C" w:rsidRDefault="00B17F17" w:rsidP="00B17F17">
      <w:pPr>
        <w:spacing w:line="276" w:lineRule="auto"/>
        <w:rPr>
          <w:b/>
          <w:bCs/>
          <w:color w:val="auto"/>
          <w:sz w:val="18"/>
          <w:szCs w:val="18"/>
          <w:lang w:eastAsia="de-DE"/>
        </w:rPr>
      </w:pPr>
      <w:r>
        <w:rPr>
          <w:b/>
          <w:bCs/>
          <w:color w:val="auto"/>
          <w:sz w:val="18"/>
          <w:szCs w:val="18"/>
          <w:lang w:eastAsia="de-DE"/>
        </w:rPr>
        <w:t>Ü</w:t>
      </w:r>
      <w:r w:rsidRPr="000F7A8C">
        <w:rPr>
          <w:b/>
          <w:bCs/>
          <w:color w:val="auto"/>
          <w:sz w:val="18"/>
          <w:szCs w:val="18"/>
          <w:lang w:eastAsia="de-DE"/>
        </w:rPr>
        <w:t>ber die CHIRON Group</w:t>
      </w:r>
    </w:p>
    <w:p w14:paraId="39104508" w14:textId="77777777" w:rsidR="00B17F17" w:rsidRDefault="00B17F17" w:rsidP="00B17F17">
      <w:pPr>
        <w:widowControl w:val="0"/>
        <w:autoSpaceDE w:val="0"/>
        <w:autoSpaceDN w:val="0"/>
        <w:adjustRightInd w:val="0"/>
        <w:spacing w:line="276" w:lineRule="auto"/>
        <w:rPr>
          <w:color w:val="auto"/>
          <w:sz w:val="18"/>
          <w:szCs w:val="18"/>
          <w:lang w:eastAsia="de-DE"/>
        </w:rPr>
      </w:pPr>
    </w:p>
    <w:p w14:paraId="40350731" w14:textId="77777777" w:rsidR="00B17F17" w:rsidRPr="00461815" w:rsidRDefault="00B17F17" w:rsidP="00B17F17">
      <w:pPr>
        <w:widowControl w:val="0"/>
        <w:autoSpaceDE w:val="0"/>
        <w:autoSpaceDN w:val="0"/>
        <w:adjustRightInd w:val="0"/>
        <w:spacing w:line="276" w:lineRule="auto"/>
        <w:rPr>
          <w:color w:val="auto"/>
          <w:sz w:val="18"/>
          <w:szCs w:val="18"/>
          <w:lang w:eastAsia="de-DE"/>
        </w:rPr>
      </w:pPr>
      <w:r w:rsidRPr="00461815">
        <w:rPr>
          <w:color w:val="auto"/>
          <w:sz w:val="18"/>
          <w:szCs w:val="18"/>
          <w:lang w:eastAsia="de-DE"/>
        </w:rPr>
        <w:t xml:space="preserve">Die CHIRON Group mit Sitz in Tuttlingen ist Spezialist für CNC-gesteuerte, vertikale Fräs- und </w:t>
      </w:r>
      <w:r>
        <w:rPr>
          <w:color w:val="auto"/>
          <w:sz w:val="18"/>
          <w:szCs w:val="18"/>
          <w:lang w:eastAsia="de-DE"/>
        </w:rPr>
        <w:t>Fräs-</w:t>
      </w:r>
      <w:r w:rsidRPr="00461815">
        <w:rPr>
          <w:color w:val="auto"/>
          <w:sz w:val="18"/>
          <w:szCs w:val="18"/>
          <w:lang w:eastAsia="de-DE"/>
        </w:rPr>
        <w:t>Dreh</w:t>
      </w:r>
      <w:r>
        <w:rPr>
          <w:color w:val="auto"/>
          <w:sz w:val="18"/>
          <w:szCs w:val="18"/>
          <w:lang w:eastAsia="de-DE"/>
        </w:rPr>
        <w:t>-B</w:t>
      </w:r>
      <w:r w:rsidRPr="00461815">
        <w:rPr>
          <w:color w:val="auto"/>
          <w:sz w:val="18"/>
          <w:szCs w:val="18"/>
          <w:lang w:eastAsia="de-DE"/>
        </w:rPr>
        <w:t>earbeitungszentren sowie Turnkey-Fertigungslösungen. Die Gruppe ist mit Produktions- und Entwicklungsstandorten, Vertriebs- und Serviceniederlassungen sowie Handelsvertretungen weltweit präsent. Rund zwei Drittel der verkauften Maschinen und Lösungen werden exportiert. Wesentliche Abnehmerbranchen sind die Automobilindustrie, der Maschinenbau, die Medizin- und Präzisionstechnik</w:t>
      </w:r>
      <w:r>
        <w:rPr>
          <w:color w:val="auto"/>
          <w:sz w:val="18"/>
          <w:szCs w:val="18"/>
          <w:lang w:eastAsia="de-DE"/>
        </w:rPr>
        <w:t>,</w:t>
      </w:r>
      <w:r w:rsidRPr="00461815">
        <w:rPr>
          <w:color w:val="auto"/>
          <w:sz w:val="18"/>
          <w:szCs w:val="18"/>
          <w:lang w:eastAsia="de-DE"/>
        </w:rPr>
        <w:t xml:space="preserve"> die Luft- und Raumfahrt</w:t>
      </w:r>
      <w:r>
        <w:rPr>
          <w:color w:val="auto"/>
          <w:sz w:val="18"/>
          <w:szCs w:val="18"/>
          <w:lang w:eastAsia="de-DE"/>
        </w:rPr>
        <w:t xml:space="preserve"> sowie die Werkzeugherstellung</w:t>
      </w:r>
      <w:r w:rsidRPr="00461815">
        <w:rPr>
          <w:color w:val="auto"/>
          <w:sz w:val="18"/>
          <w:szCs w:val="18"/>
          <w:lang w:eastAsia="de-DE"/>
        </w:rPr>
        <w:t>.</w:t>
      </w:r>
    </w:p>
    <w:p w14:paraId="4D61C0FC" w14:textId="77777777" w:rsidR="00B17F17" w:rsidRPr="00461815" w:rsidRDefault="00B17F17" w:rsidP="00B17F17">
      <w:pPr>
        <w:widowControl w:val="0"/>
        <w:autoSpaceDE w:val="0"/>
        <w:autoSpaceDN w:val="0"/>
        <w:adjustRightInd w:val="0"/>
        <w:spacing w:line="276" w:lineRule="auto"/>
        <w:rPr>
          <w:color w:val="auto"/>
          <w:sz w:val="18"/>
          <w:szCs w:val="18"/>
          <w:lang w:eastAsia="de-DE"/>
        </w:rPr>
      </w:pPr>
    </w:p>
    <w:p w14:paraId="3A3569C0" w14:textId="77777777" w:rsidR="003A0B34" w:rsidRDefault="003A0B34" w:rsidP="00B17F17">
      <w:pPr>
        <w:spacing w:line="276" w:lineRule="auto"/>
        <w:rPr>
          <w:b/>
          <w:color w:val="auto"/>
          <w:sz w:val="18"/>
          <w:szCs w:val="18"/>
        </w:rPr>
      </w:pPr>
    </w:p>
    <w:p w14:paraId="2E26BB4D" w14:textId="77777777" w:rsidR="00B17F17" w:rsidRPr="00D80189" w:rsidRDefault="00B17F17" w:rsidP="00B17F17">
      <w:pPr>
        <w:spacing w:line="276" w:lineRule="auto"/>
        <w:rPr>
          <w:b/>
          <w:color w:val="auto"/>
          <w:sz w:val="18"/>
          <w:szCs w:val="18"/>
        </w:rPr>
      </w:pPr>
      <w:r w:rsidRPr="000F7A8C">
        <w:rPr>
          <w:b/>
          <w:color w:val="auto"/>
          <w:sz w:val="18"/>
          <w:szCs w:val="18"/>
        </w:rPr>
        <w:t>Ansprechpartner für die Redaktion:</w:t>
      </w:r>
    </w:p>
    <w:p w14:paraId="1EEC3691" w14:textId="77777777" w:rsidR="00B17F17" w:rsidRPr="00D80189" w:rsidRDefault="00B17F17" w:rsidP="00B17F17">
      <w:pPr>
        <w:spacing w:line="276" w:lineRule="auto"/>
        <w:rPr>
          <w:b/>
          <w:bCs/>
          <w:color w:val="auto"/>
          <w:sz w:val="18"/>
          <w:szCs w:val="18"/>
          <w:lang w:eastAsia="de-DE"/>
        </w:rPr>
      </w:pPr>
    </w:p>
    <w:p w14:paraId="66F617FD" w14:textId="77777777" w:rsidR="00B17F17" w:rsidRPr="00D80189" w:rsidRDefault="00B17F17" w:rsidP="00B17F17">
      <w:pPr>
        <w:autoSpaceDE w:val="0"/>
        <w:autoSpaceDN w:val="0"/>
        <w:spacing w:line="276" w:lineRule="auto"/>
        <w:rPr>
          <w:color w:val="auto"/>
          <w:sz w:val="18"/>
          <w:szCs w:val="18"/>
        </w:rPr>
      </w:pPr>
      <w:r w:rsidRPr="00D80189">
        <w:rPr>
          <w:color w:val="auto"/>
          <w:sz w:val="18"/>
          <w:szCs w:val="18"/>
        </w:rPr>
        <w:t>CHIRON Group SE</w:t>
      </w:r>
    </w:p>
    <w:p w14:paraId="0A033169" w14:textId="77777777" w:rsidR="00B17F17" w:rsidRPr="00394B7C" w:rsidRDefault="00D80189" w:rsidP="00B17F17">
      <w:pPr>
        <w:autoSpaceDE w:val="0"/>
        <w:autoSpaceDN w:val="0"/>
        <w:spacing w:line="276" w:lineRule="auto"/>
        <w:rPr>
          <w:color w:val="auto"/>
          <w:sz w:val="18"/>
          <w:szCs w:val="18"/>
        </w:rPr>
      </w:pPr>
      <w:r w:rsidRPr="00394B7C">
        <w:rPr>
          <w:color w:val="auto"/>
          <w:sz w:val="18"/>
          <w:szCs w:val="18"/>
        </w:rPr>
        <w:t>Matthias Rapp</w:t>
      </w:r>
    </w:p>
    <w:p w14:paraId="378B3D38" w14:textId="77777777" w:rsidR="00B17F17" w:rsidRPr="00D80189" w:rsidRDefault="00B17F17" w:rsidP="00B17F17">
      <w:pPr>
        <w:spacing w:line="276" w:lineRule="auto"/>
        <w:rPr>
          <w:color w:val="auto"/>
          <w:sz w:val="18"/>
          <w:szCs w:val="18"/>
        </w:rPr>
      </w:pPr>
      <w:r w:rsidRPr="00D80189">
        <w:rPr>
          <w:color w:val="auto"/>
          <w:sz w:val="18"/>
          <w:szCs w:val="18"/>
        </w:rPr>
        <w:t>Kreuzstraße 75</w:t>
      </w:r>
    </w:p>
    <w:p w14:paraId="73B87065" w14:textId="77777777" w:rsidR="00B17F17" w:rsidRDefault="00B17F17" w:rsidP="00B17F17">
      <w:pPr>
        <w:spacing w:line="276" w:lineRule="auto"/>
        <w:rPr>
          <w:color w:val="auto"/>
          <w:sz w:val="18"/>
          <w:szCs w:val="18"/>
        </w:rPr>
      </w:pPr>
      <w:r w:rsidRPr="000F7A8C">
        <w:rPr>
          <w:color w:val="auto"/>
          <w:sz w:val="18"/>
          <w:szCs w:val="18"/>
        </w:rPr>
        <w:t>78532 Tuttlingen</w:t>
      </w:r>
    </w:p>
    <w:p w14:paraId="05BCD7D8" w14:textId="77777777" w:rsidR="00B17F17" w:rsidRPr="00F91902" w:rsidRDefault="00B17F17" w:rsidP="00B17F17">
      <w:pPr>
        <w:spacing w:line="276" w:lineRule="auto"/>
        <w:rPr>
          <w:color w:val="auto"/>
          <w:sz w:val="18"/>
          <w:szCs w:val="18"/>
        </w:rPr>
      </w:pPr>
    </w:p>
    <w:p w14:paraId="38B12467" w14:textId="77777777" w:rsidR="00B17F17" w:rsidRPr="00B17F17" w:rsidRDefault="00B17F17" w:rsidP="00B17F17">
      <w:pPr>
        <w:spacing w:line="276" w:lineRule="auto"/>
        <w:rPr>
          <w:color w:val="auto"/>
          <w:sz w:val="18"/>
          <w:szCs w:val="18"/>
        </w:rPr>
      </w:pPr>
      <w:r w:rsidRPr="00B17F17">
        <w:rPr>
          <w:color w:val="auto"/>
          <w:sz w:val="18"/>
          <w:szCs w:val="18"/>
        </w:rPr>
        <w:t>Telefon: 07461 940-</w:t>
      </w:r>
      <w:r w:rsidR="00563C27">
        <w:rPr>
          <w:color w:val="auto"/>
          <w:sz w:val="18"/>
          <w:szCs w:val="18"/>
        </w:rPr>
        <w:t>3</w:t>
      </w:r>
      <w:r w:rsidR="00394B7C">
        <w:rPr>
          <w:color w:val="auto"/>
          <w:sz w:val="18"/>
          <w:szCs w:val="18"/>
        </w:rPr>
        <w:t>181</w:t>
      </w:r>
    </w:p>
    <w:p w14:paraId="7ECE6053" w14:textId="77777777" w:rsidR="00B17F17" w:rsidRPr="003C1E42" w:rsidRDefault="00B17F17" w:rsidP="00B17F17">
      <w:pPr>
        <w:spacing w:line="276" w:lineRule="auto"/>
        <w:rPr>
          <w:color w:val="auto"/>
          <w:sz w:val="18"/>
          <w:szCs w:val="18"/>
          <w:lang w:val="it-IT"/>
        </w:rPr>
      </w:pPr>
      <w:r w:rsidRPr="003C1E42">
        <w:rPr>
          <w:color w:val="auto"/>
          <w:sz w:val="18"/>
          <w:szCs w:val="18"/>
          <w:lang w:val="it-IT"/>
        </w:rPr>
        <w:t xml:space="preserve">E-Mail: </w:t>
      </w:r>
      <w:r w:rsidR="00D80189" w:rsidRPr="003C1E42">
        <w:rPr>
          <w:color w:val="auto"/>
          <w:sz w:val="18"/>
          <w:szCs w:val="18"/>
          <w:lang w:val="it-IT"/>
        </w:rPr>
        <w:t>Matthias.Rapp</w:t>
      </w:r>
      <w:r w:rsidRPr="003C1E42">
        <w:rPr>
          <w:color w:val="auto"/>
          <w:sz w:val="18"/>
          <w:szCs w:val="18"/>
          <w:lang w:val="it-IT"/>
        </w:rPr>
        <w:t>@chiron</w:t>
      </w:r>
      <w:r w:rsidR="006C5F84" w:rsidRPr="003C1E42">
        <w:rPr>
          <w:color w:val="auto"/>
          <w:sz w:val="18"/>
          <w:szCs w:val="18"/>
          <w:lang w:val="it-IT"/>
        </w:rPr>
        <w:t>-group.com</w:t>
      </w:r>
    </w:p>
    <w:p w14:paraId="4E525958" w14:textId="77777777" w:rsidR="00B17F17" w:rsidRPr="00B17F17" w:rsidRDefault="00B17F17" w:rsidP="00B17F17">
      <w:pPr>
        <w:spacing w:line="276" w:lineRule="auto"/>
        <w:rPr>
          <w:color w:val="auto"/>
          <w:sz w:val="18"/>
          <w:szCs w:val="18"/>
        </w:rPr>
      </w:pPr>
      <w:r w:rsidRPr="00B17F17">
        <w:rPr>
          <w:color w:val="auto"/>
          <w:sz w:val="18"/>
          <w:szCs w:val="18"/>
        </w:rPr>
        <w:t>www.chiron-group.com</w:t>
      </w:r>
    </w:p>
    <w:p w14:paraId="483A7549" w14:textId="77777777" w:rsidR="00FB610F" w:rsidRDefault="00FB610F" w:rsidP="00FB610F">
      <w:pPr>
        <w:widowControl w:val="0"/>
        <w:autoSpaceDE w:val="0"/>
        <w:autoSpaceDN w:val="0"/>
        <w:adjustRightInd w:val="0"/>
        <w:spacing w:line="276" w:lineRule="auto"/>
        <w:rPr>
          <w:color w:val="auto"/>
          <w:sz w:val="18"/>
          <w:szCs w:val="18"/>
          <w:lang w:eastAsia="de-DE"/>
        </w:rPr>
      </w:pPr>
    </w:p>
    <w:p w14:paraId="05B25614" w14:textId="77777777" w:rsidR="00E02C5E" w:rsidRDefault="00E02C5E">
      <w:pPr>
        <w:rPr>
          <w:color w:val="auto"/>
          <w:sz w:val="18"/>
          <w:szCs w:val="18"/>
          <w:lang w:eastAsia="de-DE"/>
        </w:rPr>
      </w:pPr>
      <w:r>
        <w:rPr>
          <w:color w:val="auto"/>
          <w:sz w:val="18"/>
          <w:szCs w:val="18"/>
          <w:lang w:eastAsia="de-DE"/>
        </w:rPr>
        <w:br w:type="page"/>
      </w:r>
    </w:p>
    <w:p w14:paraId="259CE79A" w14:textId="77777777" w:rsidR="003B081D" w:rsidRDefault="003B081D" w:rsidP="003B081D">
      <w:pPr>
        <w:spacing w:line="276" w:lineRule="auto"/>
        <w:rPr>
          <w:b/>
          <w:bCs/>
          <w:sz w:val="22"/>
          <w:szCs w:val="22"/>
        </w:rPr>
      </w:pPr>
      <w:r>
        <w:rPr>
          <w:b/>
          <w:bCs/>
          <w:sz w:val="22"/>
          <w:szCs w:val="22"/>
        </w:rPr>
        <w:lastRenderedPageBreak/>
        <w:t>Bildunterschriften</w:t>
      </w:r>
    </w:p>
    <w:p w14:paraId="0F6DCA7A" w14:textId="77777777" w:rsidR="00FB610F" w:rsidRDefault="00FB610F">
      <w:pPr>
        <w:rPr>
          <w:color w:val="292929"/>
          <w:sz w:val="22"/>
          <w:szCs w:val="22"/>
          <w:lang w:eastAsia="de-DE"/>
        </w:rPr>
      </w:pPr>
    </w:p>
    <w:p w14:paraId="01FD6166" w14:textId="42AF888D" w:rsidR="003841C0" w:rsidRDefault="00A64CBA">
      <w:pPr>
        <w:rPr>
          <w:color w:val="292929"/>
          <w:sz w:val="22"/>
          <w:szCs w:val="22"/>
          <w:lang w:eastAsia="de-DE"/>
        </w:rPr>
      </w:pPr>
      <w:r>
        <w:rPr>
          <w:noProof/>
          <w:color w:val="292929"/>
          <w:sz w:val="22"/>
          <w:szCs w:val="22"/>
          <w:lang w:eastAsia="de-DE"/>
        </w:rPr>
        <w:pict w14:anchorId="060A6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83.5pt">
            <v:imagedata r:id="rId8" o:title="Gruppenaufnahmen_Chiron_Greidenweis_146 Beschnitt_2500px"/>
          </v:shape>
        </w:pict>
      </w:r>
    </w:p>
    <w:p w14:paraId="70656DC9" w14:textId="77777777" w:rsidR="001438AD" w:rsidRDefault="001438AD" w:rsidP="004C6CAE">
      <w:pPr>
        <w:rPr>
          <w:color w:val="292929"/>
          <w:sz w:val="22"/>
          <w:szCs w:val="22"/>
          <w:lang w:eastAsia="de-DE"/>
        </w:rPr>
      </w:pPr>
    </w:p>
    <w:p w14:paraId="7C569F35" w14:textId="7D3023FA" w:rsidR="006A1AA4" w:rsidRDefault="003B081D" w:rsidP="004C6CAE">
      <w:pPr>
        <w:rPr>
          <w:rFonts w:eastAsiaTheme="minorHAnsi"/>
          <w:color w:val="auto"/>
          <w:sz w:val="22"/>
          <w:szCs w:val="22"/>
          <w:lang w:eastAsia="de-DE"/>
        </w:rPr>
      </w:pPr>
      <w:r>
        <w:rPr>
          <w:color w:val="292929"/>
          <w:sz w:val="22"/>
          <w:szCs w:val="22"/>
          <w:lang w:eastAsia="de-DE"/>
        </w:rPr>
        <w:t xml:space="preserve">Bild 1: </w:t>
      </w:r>
      <w:r w:rsidR="004C6CAE">
        <w:rPr>
          <w:color w:val="auto"/>
          <w:sz w:val="22"/>
          <w:szCs w:val="22"/>
          <w:lang w:eastAsia="de-DE"/>
        </w:rPr>
        <w:t xml:space="preserve">Carsten Liske, CEO der CHIRON Group SE, und Michael Greidenweis, Inhaber und Geschäftsführer der Greidenweis </w:t>
      </w:r>
      <w:r w:rsidR="004C6CAE" w:rsidRPr="00055E3B">
        <w:rPr>
          <w:color w:val="auto"/>
          <w:sz w:val="22"/>
          <w:szCs w:val="22"/>
          <w:lang w:eastAsia="de-DE"/>
        </w:rPr>
        <w:t xml:space="preserve">Maschinenbau </w:t>
      </w:r>
      <w:r w:rsidR="004C6CAE">
        <w:rPr>
          <w:color w:val="auto"/>
          <w:sz w:val="22"/>
          <w:szCs w:val="22"/>
          <w:lang w:eastAsia="de-DE"/>
        </w:rPr>
        <w:t>GmbH &amp; Co. KG, haben die Weichen für eine gemeinsame Zukunft gestellt.</w:t>
      </w:r>
    </w:p>
    <w:p w14:paraId="3205D041" w14:textId="2A040964" w:rsidR="003B081D" w:rsidRDefault="00A64CBA">
      <w:pPr>
        <w:rPr>
          <w:color w:val="292929"/>
          <w:sz w:val="22"/>
          <w:szCs w:val="22"/>
          <w:lang w:eastAsia="de-DE"/>
        </w:rPr>
      </w:pPr>
      <w:r>
        <w:rPr>
          <w:color w:val="292929"/>
          <w:sz w:val="22"/>
          <w:szCs w:val="22"/>
          <w:lang w:eastAsia="de-DE"/>
        </w:rPr>
        <w:lastRenderedPageBreak/>
        <w:pict w14:anchorId="4BEAE2E7">
          <v:shape id="_x0000_i1026" type="#_x0000_t75" style="width:424.5pt;height:282.75pt">
            <v:imagedata r:id="rId9" o:title="Gruppenaufnahmen_Chiron_Greidenweis_156_2500 px"/>
          </v:shape>
        </w:pict>
      </w:r>
    </w:p>
    <w:p w14:paraId="77E909A1" w14:textId="77777777" w:rsidR="006A1AA4" w:rsidRDefault="006A1AA4">
      <w:pPr>
        <w:rPr>
          <w:color w:val="292929"/>
          <w:sz w:val="22"/>
          <w:szCs w:val="22"/>
          <w:lang w:eastAsia="de-DE"/>
        </w:rPr>
      </w:pPr>
    </w:p>
    <w:p w14:paraId="33A06F7D" w14:textId="09743F70" w:rsidR="004C6CAE" w:rsidRDefault="006A1AA4">
      <w:pPr>
        <w:rPr>
          <w:color w:val="292929"/>
          <w:sz w:val="22"/>
          <w:szCs w:val="22"/>
          <w:lang w:eastAsia="de-DE"/>
        </w:rPr>
      </w:pPr>
      <w:r>
        <w:rPr>
          <w:color w:val="292929"/>
          <w:sz w:val="22"/>
          <w:szCs w:val="22"/>
          <w:lang w:eastAsia="de-DE"/>
        </w:rPr>
        <w:t xml:space="preserve">Bild 2: </w:t>
      </w:r>
      <w:r w:rsidR="004C6CAE">
        <w:rPr>
          <w:color w:val="auto"/>
          <w:sz w:val="22"/>
          <w:szCs w:val="22"/>
          <w:lang w:eastAsia="de-DE"/>
        </w:rPr>
        <w:t xml:space="preserve">Erfolgreiche Übernahme: </w:t>
      </w:r>
      <w:r>
        <w:rPr>
          <w:color w:val="292929"/>
          <w:sz w:val="22"/>
          <w:szCs w:val="22"/>
          <w:lang w:eastAsia="de-DE"/>
        </w:rPr>
        <w:t>Die Geschäftsführung der CHIRON Group</w:t>
      </w:r>
      <w:r w:rsidR="004C6CAE">
        <w:rPr>
          <w:color w:val="292929"/>
          <w:sz w:val="22"/>
          <w:szCs w:val="22"/>
          <w:lang w:eastAsia="de-DE"/>
        </w:rPr>
        <w:t xml:space="preserve"> und das Management-Team von Greidenweis freuen sich auf die Zusammenarbeit. </w:t>
      </w:r>
    </w:p>
    <w:sectPr w:rsidR="004C6CAE" w:rsidSect="000D3A65">
      <w:headerReference w:type="default" r:id="rId10"/>
      <w:footerReference w:type="default" r:id="rId11"/>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89F08" w14:textId="77777777" w:rsidR="00A872FF" w:rsidRDefault="00A872FF">
      <w:r>
        <w:separator/>
      </w:r>
    </w:p>
  </w:endnote>
  <w:endnote w:type="continuationSeparator" w:id="0">
    <w:p w14:paraId="1931F2DC" w14:textId="77777777" w:rsidR="00A872FF" w:rsidRDefault="00A8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9F6A8"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A64CBA">
      <w:rPr>
        <w:noProof/>
        <w:color w:val="808080"/>
        <w:sz w:val="16"/>
        <w:szCs w:val="16"/>
      </w:rPr>
      <w:t>5</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A64CBA">
      <w:rPr>
        <w:noProof/>
        <w:color w:val="808080"/>
        <w:sz w:val="16"/>
        <w:szCs w:val="16"/>
      </w:rPr>
      <w:t>5</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463C3" w14:textId="77777777" w:rsidR="00A872FF" w:rsidRDefault="00A872FF">
      <w:r>
        <w:separator/>
      </w:r>
    </w:p>
  </w:footnote>
  <w:footnote w:type="continuationSeparator" w:id="0">
    <w:p w14:paraId="68E899EB" w14:textId="77777777" w:rsidR="00A872FF" w:rsidRDefault="00A8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E2D4C"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687F9627" wp14:editId="01B034E2">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611CA6B5" w14:textId="77777777" w:rsidR="005B307C" w:rsidRDefault="005B307C">
    <w:pPr>
      <w:pStyle w:val="Kopfzeile"/>
      <w:rPr>
        <w:b/>
        <w:sz w:val="28"/>
        <w:szCs w:val="28"/>
      </w:rPr>
    </w:pPr>
  </w:p>
  <w:p w14:paraId="23344F63" w14:textId="77777777" w:rsidR="005B307C" w:rsidRDefault="005B307C">
    <w:pPr>
      <w:pStyle w:val="Kopfzeile"/>
      <w:rPr>
        <w:b/>
        <w:sz w:val="28"/>
        <w:szCs w:val="28"/>
      </w:rPr>
    </w:pPr>
  </w:p>
  <w:p w14:paraId="28D65671"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65"/>
    <w:rsid w:val="000304FE"/>
    <w:rsid w:val="0003181D"/>
    <w:rsid w:val="00085366"/>
    <w:rsid w:val="00094724"/>
    <w:rsid w:val="000B4B76"/>
    <w:rsid w:val="000D3A65"/>
    <w:rsid w:val="000D3B67"/>
    <w:rsid w:val="000F6FE3"/>
    <w:rsid w:val="00102822"/>
    <w:rsid w:val="00115A25"/>
    <w:rsid w:val="00123E27"/>
    <w:rsid w:val="001328C4"/>
    <w:rsid w:val="001403E0"/>
    <w:rsid w:val="001438AD"/>
    <w:rsid w:val="00161709"/>
    <w:rsid w:val="00163D6A"/>
    <w:rsid w:val="001738E0"/>
    <w:rsid w:val="001963D7"/>
    <w:rsid w:val="00197622"/>
    <w:rsid w:val="001B07D3"/>
    <w:rsid w:val="001B39FF"/>
    <w:rsid w:val="001D6A8E"/>
    <w:rsid w:val="0022496A"/>
    <w:rsid w:val="002505E7"/>
    <w:rsid w:val="0028435C"/>
    <w:rsid w:val="00284B8C"/>
    <w:rsid w:val="002926E9"/>
    <w:rsid w:val="0029290F"/>
    <w:rsid w:val="00294663"/>
    <w:rsid w:val="00294926"/>
    <w:rsid w:val="002B5D1B"/>
    <w:rsid w:val="002C0464"/>
    <w:rsid w:val="002C1E8F"/>
    <w:rsid w:val="002F5621"/>
    <w:rsid w:val="002F60C0"/>
    <w:rsid w:val="00317EE3"/>
    <w:rsid w:val="00324388"/>
    <w:rsid w:val="00375DE9"/>
    <w:rsid w:val="003841C0"/>
    <w:rsid w:val="00392AED"/>
    <w:rsid w:val="00394B7C"/>
    <w:rsid w:val="003A0B34"/>
    <w:rsid w:val="003A1673"/>
    <w:rsid w:val="003B081D"/>
    <w:rsid w:val="003C1E42"/>
    <w:rsid w:val="003D4156"/>
    <w:rsid w:val="003D5419"/>
    <w:rsid w:val="00431CC9"/>
    <w:rsid w:val="0047433C"/>
    <w:rsid w:val="00485205"/>
    <w:rsid w:val="00492979"/>
    <w:rsid w:val="004A6600"/>
    <w:rsid w:val="004C6CAE"/>
    <w:rsid w:val="004C7A08"/>
    <w:rsid w:val="004D0B67"/>
    <w:rsid w:val="004E3B1C"/>
    <w:rsid w:val="00502D9B"/>
    <w:rsid w:val="0050695E"/>
    <w:rsid w:val="005378D3"/>
    <w:rsid w:val="005535F5"/>
    <w:rsid w:val="00553F8A"/>
    <w:rsid w:val="00563C27"/>
    <w:rsid w:val="00566D86"/>
    <w:rsid w:val="00576579"/>
    <w:rsid w:val="005B307C"/>
    <w:rsid w:val="005D6FCF"/>
    <w:rsid w:val="005E4E82"/>
    <w:rsid w:val="0060079D"/>
    <w:rsid w:val="0061591D"/>
    <w:rsid w:val="00661C6D"/>
    <w:rsid w:val="00664D85"/>
    <w:rsid w:val="00671BC9"/>
    <w:rsid w:val="006932F2"/>
    <w:rsid w:val="006A1AA4"/>
    <w:rsid w:val="006A4048"/>
    <w:rsid w:val="006A6D77"/>
    <w:rsid w:val="006C5F84"/>
    <w:rsid w:val="006C7372"/>
    <w:rsid w:val="006C7C5E"/>
    <w:rsid w:val="006D6917"/>
    <w:rsid w:val="00713128"/>
    <w:rsid w:val="0071722C"/>
    <w:rsid w:val="00777A8E"/>
    <w:rsid w:val="00785883"/>
    <w:rsid w:val="00787276"/>
    <w:rsid w:val="0079728B"/>
    <w:rsid w:val="007A08E5"/>
    <w:rsid w:val="007A0B8E"/>
    <w:rsid w:val="007A69B1"/>
    <w:rsid w:val="007B59A8"/>
    <w:rsid w:val="007B67E0"/>
    <w:rsid w:val="007D0673"/>
    <w:rsid w:val="008208C1"/>
    <w:rsid w:val="0083779E"/>
    <w:rsid w:val="0088581E"/>
    <w:rsid w:val="008A632A"/>
    <w:rsid w:val="00901074"/>
    <w:rsid w:val="00902B18"/>
    <w:rsid w:val="00922B3C"/>
    <w:rsid w:val="00923906"/>
    <w:rsid w:val="00952F20"/>
    <w:rsid w:val="00956B84"/>
    <w:rsid w:val="00960ACE"/>
    <w:rsid w:val="00971797"/>
    <w:rsid w:val="00977448"/>
    <w:rsid w:val="00982B9C"/>
    <w:rsid w:val="00991DA4"/>
    <w:rsid w:val="009A498A"/>
    <w:rsid w:val="009B3EE9"/>
    <w:rsid w:val="009B6417"/>
    <w:rsid w:val="009D0D24"/>
    <w:rsid w:val="009D5AD7"/>
    <w:rsid w:val="00A026C0"/>
    <w:rsid w:val="00A03AE5"/>
    <w:rsid w:val="00A073C9"/>
    <w:rsid w:val="00A125AB"/>
    <w:rsid w:val="00A13699"/>
    <w:rsid w:val="00A17D4C"/>
    <w:rsid w:val="00A21A9D"/>
    <w:rsid w:val="00A22134"/>
    <w:rsid w:val="00A47004"/>
    <w:rsid w:val="00A64CBA"/>
    <w:rsid w:val="00A71084"/>
    <w:rsid w:val="00A777CA"/>
    <w:rsid w:val="00A872FF"/>
    <w:rsid w:val="00AA160B"/>
    <w:rsid w:val="00AC0AD0"/>
    <w:rsid w:val="00AC2C63"/>
    <w:rsid w:val="00AD16FB"/>
    <w:rsid w:val="00AF010F"/>
    <w:rsid w:val="00AF5271"/>
    <w:rsid w:val="00AF7774"/>
    <w:rsid w:val="00B17F17"/>
    <w:rsid w:val="00B2212C"/>
    <w:rsid w:val="00B402C7"/>
    <w:rsid w:val="00B5440D"/>
    <w:rsid w:val="00B65CBC"/>
    <w:rsid w:val="00BA052A"/>
    <w:rsid w:val="00BA38A3"/>
    <w:rsid w:val="00BB33A9"/>
    <w:rsid w:val="00BD1DF3"/>
    <w:rsid w:val="00BF171D"/>
    <w:rsid w:val="00C220DE"/>
    <w:rsid w:val="00C31B0E"/>
    <w:rsid w:val="00C40A9A"/>
    <w:rsid w:val="00C478B9"/>
    <w:rsid w:val="00C53FB9"/>
    <w:rsid w:val="00C56C9A"/>
    <w:rsid w:val="00C73BB8"/>
    <w:rsid w:val="00C73D6F"/>
    <w:rsid w:val="00C81729"/>
    <w:rsid w:val="00CC1107"/>
    <w:rsid w:val="00CD5E6E"/>
    <w:rsid w:val="00CE1A22"/>
    <w:rsid w:val="00D032C6"/>
    <w:rsid w:val="00D13105"/>
    <w:rsid w:val="00D173D3"/>
    <w:rsid w:val="00D20833"/>
    <w:rsid w:val="00D4185B"/>
    <w:rsid w:val="00D55BB9"/>
    <w:rsid w:val="00D60493"/>
    <w:rsid w:val="00D6521A"/>
    <w:rsid w:val="00D80189"/>
    <w:rsid w:val="00D92EB4"/>
    <w:rsid w:val="00D97353"/>
    <w:rsid w:val="00D979ED"/>
    <w:rsid w:val="00DA2E30"/>
    <w:rsid w:val="00DA6560"/>
    <w:rsid w:val="00DA7221"/>
    <w:rsid w:val="00DC17E6"/>
    <w:rsid w:val="00DC40CF"/>
    <w:rsid w:val="00DD4461"/>
    <w:rsid w:val="00DE0221"/>
    <w:rsid w:val="00E02C5E"/>
    <w:rsid w:val="00E03889"/>
    <w:rsid w:val="00E244C9"/>
    <w:rsid w:val="00E35869"/>
    <w:rsid w:val="00E40A2F"/>
    <w:rsid w:val="00E41CD9"/>
    <w:rsid w:val="00E560D1"/>
    <w:rsid w:val="00E6284D"/>
    <w:rsid w:val="00E75328"/>
    <w:rsid w:val="00E861DF"/>
    <w:rsid w:val="00E97DD2"/>
    <w:rsid w:val="00EA32B3"/>
    <w:rsid w:val="00EA5713"/>
    <w:rsid w:val="00EC5B0D"/>
    <w:rsid w:val="00ED4698"/>
    <w:rsid w:val="00EE3BCA"/>
    <w:rsid w:val="00EF437B"/>
    <w:rsid w:val="00F10AA8"/>
    <w:rsid w:val="00F124A4"/>
    <w:rsid w:val="00F3065D"/>
    <w:rsid w:val="00F36009"/>
    <w:rsid w:val="00F377E7"/>
    <w:rsid w:val="00F42E6E"/>
    <w:rsid w:val="00F643CE"/>
    <w:rsid w:val="00F65ED3"/>
    <w:rsid w:val="00F73A8E"/>
    <w:rsid w:val="00F9538C"/>
    <w:rsid w:val="00FA2992"/>
    <w:rsid w:val="00FA5394"/>
    <w:rsid w:val="00FB610F"/>
    <w:rsid w:val="00FC27AB"/>
    <w:rsid w:val="00FC5A46"/>
    <w:rsid w:val="00FC7B1D"/>
    <w:rsid w:val="00FD3815"/>
    <w:rsid w:val="00FD7D6B"/>
    <w:rsid w:val="00FE188B"/>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05759D"/>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customStyle="1" w:styleId="Default">
    <w:name w:val="Default"/>
    <w:rsid w:val="003C1E42"/>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9CBA6-E686-4095-B618-EA59CFCC6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531</Words>
  <Characters>3348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Messmer, Christina</cp:lastModifiedBy>
  <cp:revision>7</cp:revision>
  <cp:lastPrinted>2019-02-07T10:27:00Z</cp:lastPrinted>
  <dcterms:created xsi:type="dcterms:W3CDTF">2022-01-11T09:50:00Z</dcterms:created>
  <dcterms:modified xsi:type="dcterms:W3CDTF">2022-01-13T13:18:00Z</dcterms:modified>
</cp:coreProperties>
</file>