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2BCA6" w14:textId="34DC778C" w:rsidR="000D3A65" w:rsidRPr="00BF0B25" w:rsidRDefault="00694086" w:rsidP="000D3A65">
      <w:pPr>
        <w:spacing w:line="276" w:lineRule="auto"/>
        <w:rPr>
          <w:color w:val="auto"/>
          <w:sz w:val="22"/>
          <w:szCs w:val="22"/>
        </w:rPr>
      </w:pPr>
      <w:r>
        <w:rPr>
          <w:color w:val="auto"/>
          <w:sz w:val="22"/>
        </w:rPr>
        <w:t>March 23</w:t>
      </w:r>
      <w:r w:rsidR="008E5138" w:rsidRPr="00BF0B25">
        <w:rPr>
          <w:color w:val="auto"/>
          <w:sz w:val="22"/>
        </w:rPr>
        <w:t>, 2022</w:t>
      </w:r>
    </w:p>
    <w:p w14:paraId="780BE22D" w14:textId="77777777" w:rsidR="005D6FCF" w:rsidRPr="00BF0B25" w:rsidRDefault="005D6FCF" w:rsidP="005D6FCF">
      <w:pPr>
        <w:spacing w:line="276" w:lineRule="auto"/>
        <w:rPr>
          <w:color w:val="auto"/>
          <w:sz w:val="22"/>
          <w:szCs w:val="22"/>
        </w:rPr>
      </w:pPr>
    </w:p>
    <w:p w14:paraId="7AF0C930" w14:textId="77777777" w:rsidR="005D6FCF" w:rsidRPr="00BF0B25" w:rsidRDefault="005D6FCF" w:rsidP="005D6FCF">
      <w:pPr>
        <w:spacing w:line="276" w:lineRule="auto"/>
        <w:rPr>
          <w:color w:val="auto"/>
          <w:sz w:val="22"/>
          <w:szCs w:val="22"/>
        </w:rPr>
      </w:pPr>
    </w:p>
    <w:p w14:paraId="0263258F" w14:textId="28196A03" w:rsidR="008E5138" w:rsidRPr="00BF0B25" w:rsidRDefault="008E5138" w:rsidP="005D6FCF">
      <w:pPr>
        <w:spacing w:line="276" w:lineRule="auto"/>
        <w:rPr>
          <w:b/>
          <w:sz w:val="28"/>
          <w:szCs w:val="28"/>
        </w:rPr>
      </w:pPr>
      <w:r w:rsidRPr="00BF0B25">
        <w:rPr>
          <w:b/>
          <w:sz w:val="28"/>
        </w:rPr>
        <w:t xml:space="preserve">A next-level experience: the CHIRON Group OPEN HOUSE 2022 </w:t>
      </w:r>
    </w:p>
    <w:p w14:paraId="30A4A0D0" w14:textId="77777777" w:rsidR="008E5138" w:rsidRPr="00BF0B25" w:rsidRDefault="008E5138" w:rsidP="005D6FCF">
      <w:pPr>
        <w:spacing w:line="276" w:lineRule="auto"/>
        <w:rPr>
          <w:b/>
          <w:sz w:val="28"/>
          <w:szCs w:val="28"/>
        </w:rPr>
      </w:pPr>
    </w:p>
    <w:p w14:paraId="36BA1871" w14:textId="4D53F63E" w:rsidR="00E02C5E" w:rsidRPr="00BF0B25" w:rsidRDefault="008E5138" w:rsidP="005D6FCF">
      <w:pPr>
        <w:spacing w:line="276" w:lineRule="auto"/>
        <w:rPr>
          <w:b/>
          <w:color w:val="000000" w:themeColor="text1"/>
          <w:sz w:val="22"/>
          <w:szCs w:val="22"/>
        </w:rPr>
      </w:pPr>
      <w:r w:rsidRPr="00BF0B25">
        <w:rPr>
          <w:b/>
          <w:color w:val="000000" w:themeColor="text1"/>
          <w:sz w:val="22"/>
        </w:rPr>
        <w:t xml:space="preserve">From May 11 to 13, 2022, </w:t>
      </w:r>
      <w:r w:rsidR="00694086">
        <w:rPr>
          <w:b/>
          <w:color w:val="000000" w:themeColor="text1"/>
          <w:sz w:val="22"/>
        </w:rPr>
        <w:t xml:space="preserve">the </w:t>
      </w:r>
      <w:r w:rsidRPr="00BF0B25">
        <w:rPr>
          <w:b/>
          <w:color w:val="000000" w:themeColor="text1"/>
          <w:sz w:val="22"/>
        </w:rPr>
        <w:t xml:space="preserve">CHIRON Group warmly invites to the renowned, highly popular event for the whole </w:t>
      </w:r>
      <w:r w:rsidR="00694086">
        <w:rPr>
          <w:b/>
          <w:color w:val="000000" w:themeColor="text1"/>
          <w:sz w:val="22"/>
        </w:rPr>
        <w:t>industry</w:t>
      </w:r>
      <w:r w:rsidRPr="00BF0B25">
        <w:rPr>
          <w:b/>
          <w:color w:val="000000" w:themeColor="text1"/>
          <w:sz w:val="22"/>
        </w:rPr>
        <w:t xml:space="preserve"> – the »OPEN HOUSE« in Tuttlingen, Germany. Visitors can finally see numerou</w:t>
      </w:r>
      <w:r w:rsidR="00347097">
        <w:rPr>
          <w:b/>
          <w:color w:val="000000" w:themeColor="text1"/>
          <w:sz w:val="22"/>
        </w:rPr>
        <w:t>s machining innovations live in action</w:t>
      </w:r>
      <w:r w:rsidRPr="00BF0B25">
        <w:rPr>
          <w:b/>
          <w:color w:val="000000" w:themeColor="text1"/>
          <w:sz w:val="22"/>
        </w:rPr>
        <w:t xml:space="preserve"> and get valuable information on products and solutions for automated, future-proof and sustainable production.</w:t>
      </w:r>
    </w:p>
    <w:p w14:paraId="1C487F78" w14:textId="77777777" w:rsidR="008E5138" w:rsidRPr="00BF0B25" w:rsidRDefault="008E5138" w:rsidP="005D6FCF">
      <w:pPr>
        <w:spacing w:line="276" w:lineRule="auto"/>
        <w:rPr>
          <w:color w:val="auto"/>
          <w:sz w:val="22"/>
          <w:szCs w:val="22"/>
        </w:rPr>
      </w:pPr>
    </w:p>
    <w:p w14:paraId="244EDEF6" w14:textId="15A55CE3" w:rsidR="008E5138" w:rsidRPr="00BF0B25" w:rsidRDefault="00BA11AE" w:rsidP="008E5138">
      <w:pPr>
        <w:shd w:val="clear" w:color="auto" w:fill="FFFFFF"/>
        <w:spacing w:before="100" w:beforeAutospacing="1" w:after="100" w:afterAutospacing="1" w:line="360" w:lineRule="auto"/>
        <w:textAlignment w:val="baseline"/>
        <w:rPr>
          <w:rFonts w:eastAsia="Times New Roman"/>
          <w:i/>
          <w:iCs/>
          <w:color w:val="000000" w:themeColor="text1"/>
          <w:sz w:val="22"/>
          <w:szCs w:val="22"/>
          <w:lang w:eastAsia="de-DE"/>
        </w:rPr>
      </w:pPr>
      <w:r>
        <w:rPr>
          <w:rFonts w:eastAsia="Times New Roman"/>
          <w:color w:val="000000" w:themeColor="text1"/>
          <w:sz w:val="22"/>
        </w:rPr>
        <w:t>A real, in-person handshake to welcome</w:t>
      </w:r>
      <w:r w:rsidR="005904F3">
        <w:rPr>
          <w:rFonts w:eastAsia="Times New Roman"/>
          <w:color w:val="000000" w:themeColor="text1"/>
          <w:sz w:val="22"/>
        </w:rPr>
        <w:t xml:space="preserve"> you,</w:t>
      </w:r>
      <w:r w:rsidR="008E5138" w:rsidRPr="00BF0B25">
        <w:rPr>
          <w:rFonts w:eastAsia="Times New Roman"/>
          <w:color w:val="000000" w:themeColor="text1"/>
          <w:sz w:val="22"/>
        </w:rPr>
        <w:t xml:space="preserve"> personal </w:t>
      </w:r>
      <w:r w:rsidR="00347097">
        <w:rPr>
          <w:rFonts w:eastAsia="Times New Roman"/>
          <w:color w:val="000000" w:themeColor="text1"/>
          <w:sz w:val="22"/>
        </w:rPr>
        <w:t>conversations</w:t>
      </w:r>
      <w:r w:rsidR="008E5138" w:rsidRPr="00BF0B25">
        <w:rPr>
          <w:rFonts w:eastAsia="Times New Roman"/>
          <w:color w:val="000000" w:themeColor="text1"/>
          <w:sz w:val="22"/>
        </w:rPr>
        <w:t xml:space="preserve"> and </w:t>
      </w:r>
      <w:r>
        <w:rPr>
          <w:rFonts w:eastAsia="Times New Roman"/>
          <w:color w:val="000000" w:themeColor="text1"/>
          <w:sz w:val="22"/>
        </w:rPr>
        <w:t>individual</w:t>
      </w:r>
      <w:r w:rsidR="008E5138" w:rsidRPr="00BF0B25">
        <w:rPr>
          <w:rFonts w:eastAsia="Times New Roman"/>
          <w:color w:val="000000" w:themeColor="text1"/>
          <w:sz w:val="22"/>
        </w:rPr>
        <w:t xml:space="preserve"> advice</w:t>
      </w:r>
      <w:r>
        <w:rPr>
          <w:rFonts w:eastAsia="Times New Roman"/>
          <w:color w:val="000000" w:themeColor="text1"/>
          <w:sz w:val="22"/>
        </w:rPr>
        <w:t>:</w:t>
      </w:r>
      <w:r w:rsidR="008E5138" w:rsidRPr="00BF0B25">
        <w:rPr>
          <w:rFonts w:eastAsia="Times New Roman"/>
          <w:color w:val="000000" w:themeColor="text1"/>
          <w:sz w:val="22"/>
        </w:rPr>
        <w:t xml:space="preserve"> at the CHIRON Group OPEN HOUSE 2022, everything is possible again. </w:t>
      </w:r>
      <w:r w:rsidR="00347097">
        <w:rPr>
          <w:rFonts w:eastAsia="Times New Roman"/>
          <w:color w:val="000000" w:themeColor="text1"/>
          <w:sz w:val="22"/>
        </w:rPr>
        <w:t xml:space="preserve">And, just as long </w:t>
      </w:r>
      <w:r w:rsidR="008E5138" w:rsidRPr="00BF0B25">
        <w:rPr>
          <w:rFonts w:eastAsia="Times New Roman"/>
          <w:color w:val="000000" w:themeColor="text1"/>
          <w:sz w:val="22"/>
        </w:rPr>
        <w:t>missed</w:t>
      </w:r>
      <w:r w:rsidR="00347097">
        <w:rPr>
          <w:rFonts w:eastAsia="Times New Roman"/>
          <w:color w:val="000000" w:themeColor="text1"/>
          <w:sz w:val="22"/>
        </w:rPr>
        <w:t>:</w:t>
      </w:r>
      <w:r w:rsidR="008E5138" w:rsidRPr="00BF0B25">
        <w:rPr>
          <w:rFonts w:eastAsia="Times New Roman"/>
          <w:color w:val="000000" w:themeColor="text1"/>
          <w:sz w:val="22"/>
        </w:rPr>
        <w:t xml:space="preserve"> the opportunity to see machining innovations live in action. </w:t>
      </w:r>
      <w:r w:rsidR="00EA04B5" w:rsidRPr="00EA04B5">
        <w:rPr>
          <w:rFonts w:eastAsia="Times New Roman"/>
          <w:color w:val="000000" w:themeColor="text1"/>
          <w:sz w:val="22"/>
        </w:rPr>
        <w:t xml:space="preserve">For example, </w:t>
      </w:r>
      <w:r w:rsidR="005904F3">
        <w:rPr>
          <w:rFonts w:eastAsia="Times New Roman"/>
          <w:color w:val="000000" w:themeColor="text1"/>
          <w:sz w:val="22"/>
        </w:rPr>
        <w:t>the</w:t>
      </w:r>
      <w:r w:rsidR="00EA04B5" w:rsidRPr="00EA04B5">
        <w:rPr>
          <w:rFonts w:eastAsia="Times New Roman"/>
          <w:color w:val="000000" w:themeColor="text1"/>
          <w:sz w:val="22"/>
        </w:rPr>
        <w:t xml:space="preserve"> two efficiency boosters DZ 25 P five axis and DZ 28 P five axis for automotive and aerospace</w:t>
      </w:r>
      <w:r w:rsidR="008E5138" w:rsidRPr="00BF0B25">
        <w:rPr>
          <w:rFonts w:eastAsia="Times New Roman"/>
          <w:color w:val="000000" w:themeColor="text1"/>
          <w:sz w:val="22"/>
        </w:rPr>
        <w:t>, or the Micro5 for micromachining the smart way. Further highlights of this year’s event include intelligent solutions with additive manufacturing, and the new CHIRON 715 Series for multi-functional complete machining, presented via augmented reality. Other future-focused topics for discussion between the visitors and experts include automation, services, refurbishment and future-focused cooperation with process partners.</w:t>
      </w:r>
    </w:p>
    <w:p w14:paraId="00CC37F9" w14:textId="04CFF178" w:rsidR="008E5138" w:rsidRDefault="008E5138" w:rsidP="005904F3">
      <w:pPr>
        <w:shd w:val="clear" w:color="auto" w:fill="FFFFFF"/>
        <w:spacing w:before="100" w:beforeAutospacing="1" w:after="100" w:afterAutospacing="1" w:line="360" w:lineRule="auto"/>
        <w:textAlignment w:val="baseline"/>
        <w:rPr>
          <w:rFonts w:eastAsia="Times New Roman"/>
          <w:color w:val="000000" w:themeColor="text1"/>
          <w:sz w:val="22"/>
        </w:rPr>
      </w:pPr>
      <w:r w:rsidRPr="00BF0B25">
        <w:rPr>
          <w:rFonts w:eastAsia="Times New Roman"/>
          <w:color w:val="000000" w:themeColor="text1"/>
          <w:sz w:val="22"/>
        </w:rPr>
        <w:t xml:space="preserve">Competent, smart, innovative, sustainable: These are four </w:t>
      </w:r>
      <w:r w:rsidR="00347097">
        <w:rPr>
          <w:rFonts w:eastAsia="Times New Roman"/>
          <w:color w:val="000000" w:themeColor="text1"/>
          <w:sz w:val="22"/>
        </w:rPr>
        <w:t>pillars</w:t>
      </w:r>
      <w:r w:rsidRPr="00BF0B25">
        <w:rPr>
          <w:rFonts w:eastAsia="Times New Roman"/>
          <w:color w:val="000000" w:themeColor="text1"/>
          <w:sz w:val="22"/>
        </w:rPr>
        <w:t xml:space="preserve"> that the CHIRON Group would love for you to experience and explore at the OPEN HOUSE, with the five strong brands CHIRON, STAMA, CMS, FACTORY5 and GREIDENWEIS, each highlighting their specific expertise for optimized productivity with a lower </w:t>
      </w:r>
      <w:r w:rsidRPr="00BF0B25">
        <w:rPr>
          <w:color w:val="000000" w:themeColor="text1"/>
          <w:sz w:val="22"/>
        </w:rPr>
        <w:t>CO</w:t>
      </w:r>
      <w:r w:rsidRPr="00BF0B25">
        <w:rPr>
          <w:color w:val="000000" w:themeColor="text1"/>
          <w:sz w:val="22"/>
          <w:vertAlign w:val="subscript"/>
        </w:rPr>
        <w:t>2</w:t>
      </w:r>
      <w:r w:rsidRPr="00BF0B25">
        <w:rPr>
          <w:rFonts w:eastAsia="Times New Roman"/>
          <w:color w:val="000000" w:themeColor="text1"/>
          <w:sz w:val="22"/>
        </w:rPr>
        <w:t xml:space="preserve"> footprint. </w:t>
      </w:r>
      <w:r w:rsidR="00BA11AE" w:rsidRPr="00BA11AE">
        <w:rPr>
          <w:rFonts w:eastAsia="Times New Roman"/>
          <w:color w:val="000000" w:themeColor="text1"/>
          <w:sz w:val="22"/>
        </w:rPr>
        <w:t xml:space="preserve">New impulses for </w:t>
      </w:r>
      <w:r w:rsidR="00BA11AE">
        <w:rPr>
          <w:rFonts w:eastAsia="Times New Roman"/>
          <w:color w:val="000000" w:themeColor="text1"/>
          <w:sz w:val="22"/>
        </w:rPr>
        <w:t>the</w:t>
      </w:r>
      <w:r w:rsidR="00BA11AE" w:rsidRPr="00BA11AE">
        <w:rPr>
          <w:rFonts w:eastAsia="Times New Roman"/>
          <w:color w:val="000000" w:themeColor="text1"/>
          <w:sz w:val="22"/>
        </w:rPr>
        <w:t xml:space="preserve"> manufacturing practice are also provided by </w:t>
      </w:r>
      <w:r w:rsidR="00BA11AE">
        <w:rPr>
          <w:rFonts w:eastAsia="Times New Roman"/>
          <w:color w:val="000000" w:themeColor="text1"/>
          <w:sz w:val="22"/>
        </w:rPr>
        <w:t>29</w:t>
      </w:r>
      <w:r w:rsidR="00BA11AE" w:rsidRPr="00BA11AE">
        <w:rPr>
          <w:rFonts w:eastAsia="Times New Roman"/>
          <w:color w:val="000000" w:themeColor="text1"/>
          <w:sz w:val="22"/>
        </w:rPr>
        <w:t xml:space="preserve"> competence partners for process </w:t>
      </w:r>
      <w:r w:rsidR="00BA11AE">
        <w:rPr>
          <w:rFonts w:eastAsia="Times New Roman"/>
          <w:color w:val="000000" w:themeColor="text1"/>
          <w:sz w:val="22"/>
        </w:rPr>
        <w:t xml:space="preserve">expertise </w:t>
      </w:r>
      <w:r w:rsidR="00BA11AE" w:rsidRPr="00BA11AE">
        <w:rPr>
          <w:rFonts w:eastAsia="Times New Roman"/>
          <w:color w:val="000000" w:themeColor="text1"/>
          <w:sz w:val="22"/>
        </w:rPr>
        <w:t>with their products and services and the lecture program with the three theme days competent &amp; smart, innovative and sustainable.</w:t>
      </w:r>
      <w:r w:rsidRPr="00BF0B25">
        <w:rPr>
          <w:rFonts w:eastAsia="Times New Roman"/>
          <w:color w:val="000000" w:themeColor="text1"/>
          <w:sz w:val="22"/>
        </w:rPr>
        <w:t xml:space="preserve"> </w:t>
      </w:r>
    </w:p>
    <w:p w14:paraId="7A9F5B28" w14:textId="77777777" w:rsidR="005904F3" w:rsidRPr="00BF0B25" w:rsidRDefault="005904F3" w:rsidP="005904F3">
      <w:pPr>
        <w:shd w:val="clear" w:color="auto" w:fill="FFFFFF"/>
        <w:spacing w:before="100" w:beforeAutospacing="1" w:after="100" w:afterAutospacing="1" w:line="360" w:lineRule="auto"/>
        <w:textAlignment w:val="baseline"/>
        <w:rPr>
          <w:rFonts w:eastAsia="Times New Roman"/>
          <w:i/>
          <w:iCs/>
          <w:color w:val="000000" w:themeColor="text1"/>
          <w:sz w:val="22"/>
          <w:szCs w:val="22"/>
          <w:lang w:eastAsia="de-DE"/>
        </w:rPr>
      </w:pPr>
    </w:p>
    <w:p w14:paraId="6A83CC52" w14:textId="316BB738" w:rsidR="00E02C5E" w:rsidRPr="005904F3" w:rsidRDefault="008E5138" w:rsidP="005904F3">
      <w:pPr>
        <w:spacing w:line="360" w:lineRule="auto"/>
        <w:rPr>
          <w:rFonts w:eastAsia="Times New Roman"/>
          <w:color w:val="000000" w:themeColor="text1"/>
          <w:sz w:val="22"/>
        </w:rPr>
      </w:pPr>
      <w:r w:rsidRPr="005904F3">
        <w:rPr>
          <w:rFonts w:eastAsia="Times New Roman"/>
          <w:color w:val="000000" w:themeColor="text1"/>
          <w:sz w:val="22"/>
        </w:rPr>
        <w:lastRenderedPageBreak/>
        <w:t>All in all, the event,</w:t>
      </w:r>
      <w:r w:rsidR="008943D1" w:rsidRPr="005904F3">
        <w:rPr>
          <w:rFonts w:eastAsia="Times New Roman"/>
          <w:color w:val="000000" w:themeColor="text1"/>
          <w:sz w:val="22"/>
        </w:rPr>
        <w:t xml:space="preserve"> </w:t>
      </w:r>
      <w:r w:rsidRPr="005904F3">
        <w:rPr>
          <w:rFonts w:eastAsia="Times New Roman"/>
          <w:color w:val="000000" w:themeColor="text1"/>
          <w:sz w:val="22"/>
        </w:rPr>
        <w:t>which runs May 11 to 13, 2022, is an excellent platform for innovative manufacturing solutions an</w:t>
      </w:r>
      <w:r w:rsidR="00BA11AE" w:rsidRPr="005904F3">
        <w:rPr>
          <w:rFonts w:eastAsia="Times New Roman"/>
          <w:color w:val="000000" w:themeColor="text1"/>
          <w:sz w:val="22"/>
        </w:rPr>
        <w:t>d the exciting, expert exchange</w:t>
      </w:r>
      <w:r w:rsidRPr="005904F3">
        <w:rPr>
          <w:rFonts w:eastAsia="Times New Roman"/>
          <w:color w:val="000000" w:themeColor="text1"/>
          <w:sz w:val="22"/>
        </w:rPr>
        <w:t xml:space="preserve">, for example at the </w:t>
      </w:r>
      <w:r w:rsidR="00BA11AE" w:rsidRPr="005904F3">
        <w:rPr>
          <w:rFonts w:eastAsia="Times New Roman"/>
          <w:color w:val="000000" w:themeColor="text1"/>
          <w:sz w:val="22"/>
        </w:rPr>
        <w:t>»</w:t>
      </w:r>
      <w:r w:rsidRPr="005904F3">
        <w:rPr>
          <w:rFonts w:eastAsia="Times New Roman"/>
          <w:color w:val="000000" w:themeColor="text1"/>
          <w:sz w:val="22"/>
        </w:rPr>
        <w:t>Get Together</w:t>
      </w:r>
      <w:r w:rsidR="00BA11AE" w:rsidRPr="005904F3">
        <w:rPr>
          <w:rFonts w:eastAsia="Times New Roman"/>
          <w:color w:val="000000" w:themeColor="text1"/>
          <w:sz w:val="22"/>
        </w:rPr>
        <w:t>«</w:t>
      </w:r>
      <w:r w:rsidRPr="005904F3">
        <w:rPr>
          <w:rFonts w:eastAsia="Times New Roman"/>
          <w:color w:val="000000" w:themeColor="text1"/>
          <w:sz w:val="22"/>
        </w:rPr>
        <w:t xml:space="preserve"> at the end of the second day, complete with live music.</w:t>
      </w:r>
    </w:p>
    <w:p w14:paraId="5D4267CA" w14:textId="77777777" w:rsidR="00F1108E" w:rsidRPr="005904F3" w:rsidRDefault="00F1108E" w:rsidP="005904F3">
      <w:pPr>
        <w:spacing w:line="360" w:lineRule="auto"/>
        <w:rPr>
          <w:rFonts w:eastAsia="Times New Roman"/>
          <w:color w:val="000000" w:themeColor="text1"/>
          <w:sz w:val="22"/>
        </w:rPr>
      </w:pPr>
    </w:p>
    <w:p w14:paraId="27157E20" w14:textId="77777777" w:rsidR="005904F3" w:rsidRDefault="009E5E4F" w:rsidP="005904F3">
      <w:pPr>
        <w:spacing w:line="360" w:lineRule="auto"/>
        <w:rPr>
          <w:rFonts w:eastAsia="Times New Roman"/>
          <w:color w:val="000000" w:themeColor="text1"/>
          <w:sz w:val="22"/>
          <w:szCs w:val="22"/>
        </w:rPr>
      </w:pPr>
      <w:r w:rsidRPr="005904F3">
        <w:rPr>
          <w:rFonts w:eastAsia="Times New Roman"/>
          <w:color w:val="000000" w:themeColor="text1"/>
          <w:sz w:val="22"/>
        </w:rPr>
        <w:t xml:space="preserve">Register and </w:t>
      </w:r>
      <w:r w:rsidR="00BA11AE" w:rsidRPr="005904F3">
        <w:rPr>
          <w:rFonts w:eastAsia="Times New Roman"/>
          <w:color w:val="000000" w:themeColor="text1"/>
          <w:sz w:val="22"/>
        </w:rPr>
        <w:t xml:space="preserve">make an </w:t>
      </w:r>
      <w:r w:rsidRPr="005904F3">
        <w:rPr>
          <w:rFonts w:eastAsia="Times New Roman"/>
          <w:color w:val="000000" w:themeColor="text1"/>
          <w:sz w:val="22"/>
        </w:rPr>
        <w:t>appointment via</w:t>
      </w:r>
      <w:r w:rsidRPr="005904F3">
        <w:rPr>
          <w:rFonts w:eastAsia="Times New Roman"/>
          <w:color w:val="000000" w:themeColor="text1"/>
          <w:sz w:val="22"/>
          <w:szCs w:val="22"/>
        </w:rPr>
        <w:t>:</w:t>
      </w:r>
      <w:r w:rsidR="005904F3" w:rsidRPr="005904F3">
        <w:rPr>
          <w:rFonts w:eastAsia="Times New Roman"/>
          <w:color w:val="000000" w:themeColor="text1"/>
          <w:sz w:val="22"/>
          <w:szCs w:val="22"/>
        </w:rPr>
        <w:t xml:space="preserve"> </w:t>
      </w:r>
      <w:hyperlink r:id="rId7" w:history="1">
        <w:r w:rsidR="005904F3" w:rsidRPr="005904F3">
          <w:rPr>
            <w:rStyle w:val="Hyperlink"/>
            <w:sz w:val="22"/>
            <w:lang w:val="de-DE"/>
          </w:rPr>
          <w:t>https://chiron-group.com/openhouse</w:t>
        </w:r>
      </w:hyperlink>
    </w:p>
    <w:p w14:paraId="2866F5EC" w14:textId="6FAD6743" w:rsidR="005D6FCF" w:rsidRPr="00BF0B25" w:rsidRDefault="005D6FCF">
      <w:pPr>
        <w:rPr>
          <w:b/>
          <w:bCs/>
          <w:color w:val="auto"/>
          <w:sz w:val="18"/>
          <w:szCs w:val="18"/>
          <w:lang w:eastAsia="de-DE"/>
        </w:rPr>
      </w:pPr>
      <w:r w:rsidRPr="00BF0B25">
        <w:rPr>
          <w:b/>
          <w:color w:val="auto"/>
          <w:sz w:val="18"/>
        </w:rPr>
        <w:br w:type="page"/>
      </w:r>
      <w:bookmarkStart w:id="0" w:name="_GoBack"/>
      <w:bookmarkEnd w:id="0"/>
    </w:p>
    <w:p w14:paraId="247B4FBE" w14:textId="77777777" w:rsidR="00BA11AE" w:rsidRPr="00E06846" w:rsidRDefault="00BA11AE" w:rsidP="00BA11AE">
      <w:pPr>
        <w:spacing w:line="276" w:lineRule="auto"/>
        <w:rPr>
          <w:b/>
          <w:bCs/>
          <w:color w:val="auto"/>
          <w:sz w:val="18"/>
          <w:szCs w:val="18"/>
          <w:lang w:eastAsia="de-DE"/>
        </w:rPr>
      </w:pPr>
      <w:r w:rsidRPr="00E06846">
        <w:rPr>
          <w:b/>
          <w:color w:val="auto"/>
          <w:sz w:val="18"/>
        </w:rPr>
        <w:lastRenderedPageBreak/>
        <w:t>About the CHIRON Group</w:t>
      </w:r>
    </w:p>
    <w:p w14:paraId="29AEF3E2" w14:textId="77777777" w:rsidR="00BA11AE" w:rsidRDefault="00BA11AE" w:rsidP="00BA11AE">
      <w:pPr>
        <w:widowControl w:val="0"/>
        <w:autoSpaceDE w:val="0"/>
        <w:autoSpaceDN w:val="0"/>
        <w:adjustRightInd w:val="0"/>
        <w:spacing w:line="276" w:lineRule="auto"/>
        <w:rPr>
          <w:color w:val="auto"/>
          <w:sz w:val="18"/>
        </w:rPr>
      </w:pPr>
    </w:p>
    <w:p w14:paraId="37CEDFFF" w14:textId="77777777" w:rsidR="00BA11AE" w:rsidRPr="00E06846" w:rsidRDefault="00BA11AE" w:rsidP="00BA11AE">
      <w:pPr>
        <w:widowControl w:val="0"/>
        <w:autoSpaceDE w:val="0"/>
        <w:autoSpaceDN w:val="0"/>
        <w:adjustRightInd w:val="0"/>
        <w:spacing w:line="276" w:lineRule="auto"/>
        <w:jc w:val="both"/>
        <w:rPr>
          <w:color w:val="auto"/>
          <w:sz w:val="18"/>
          <w:szCs w:val="18"/>
          <w:lang w:eastAsia="de-DE"/>
        </w:rPr>
      </w:pPr>
      <w:r w:rsidRPr="00E06846">
        <w:rPr>
          <w:color w:val="auto"/>
          <w:sz w:val="18"/>
        </w:rPr>
        <w:t xml:space="preserve">The CHIRON Group, headquartered in Tuttlingen, is a global company specializing in CNC vertical milling and </w:t>
      </w:r>
      <w:r>
        <w:rPr>
          <w:color w:val="auto"/>
          <w:sz w:val="18"/>
        </w:rPr>
        <w:t>mill-turn</w:t>
      </w:r>
      <w:r w:rsidRPr="00E06846">
        <w:rPr>
          <w:color w:val="auto"/>
          <w:sz w:val="18"/>
        </w:rPr>
        <w:t xml:space="preserve"> machining centers, as well as turnkey manufacturing solutions. The Group has a global presence, with production and development sites, sales and service subsidiaries, and sales agencies worldwide</w:t>
      </w:r>
      <w:r>
        <w:rPr>
          <w:color w:val="auto"/>
          <w:sz w:val="18"/>
        </w:rPr>
        <w:t xml:space="preserve">. </w:t>
      </w:r>
      <w:r w:rsidRPr="00E06846">
        <w:rPr>
          <w:color w:val="auto"/>
          <w:sz w:val="18"/>
        </w:rPr>
        <w:t>Around two thirds of machines and solutions that are sold are exported. Key customer sectors are the automotive, mechanical engineering, medicin</w:t>
      </w:r>
      <w:r>
        <w:rPr>
          <w:color w:val="auto"/>
          <w:sz w:val="18"/>
        </w:rPr>
        <w:t>e and precision engineering,</w:t>
      </w:r>
      <w:r w:rsidRPr="00E06846">
        <w:rPr>
          <w:color w:val="auto"/>
          <w:sz w:val="18"/>
        </w:rPr>
        <w:t xml:space="preserve"> aerospace industries</w:t>
      </w:r>
      <w:r>
        <w:rPr>
          <w:color w:val="auto"/>
          <w:sz w:val="18"/>
        </w:rPr>
        <w:t xml:space="preserve"> and tool production</w:t>
      </w:r>
      <w:r w:rsidRPr="00E06846">
        <w:rPr>
          <w:color w:val="auto"/>
          <w:sz w:val="18"/>
        </w:rPr>
        <w:t>.</w:t>
      </w:r>
      <w:r>
        <w:rPr>
          <w:color w:val="auto"/>
          <w:sz w:val="18"/>
        </w:rPr>
        <w:t xml:space="preserve"> </w:t>
      </w:r>
    </w:p>
    <w:p w14:paraId="16740AA3" w14:textId="77777777" w:rsidR="00BA11AE" w:rsidRPr="00E06846" w:rsidRDefault="00BA11AE" w:rsidP="00BA11AE">
      <w:pPr>
        <w:widowControl w:val="0"/>
        <w:autoSpaceDE w:val="0"/>
        <w:autoSpaceDN w:val="0"/>
        <w:adjustRightInd w:val="0"/>
        <w:spacing w:line="276" w:lineRule="auto"/>
        <w:rPr>
          <w:color w:val="auto"/>
          <w:sz w:val="18"/>
          <w:szCs w:val="18"/>
          <w:lang w:eastAsia="de-DE"/>
        </w:rPr>
      </w:pPr>
    </w:p>
    <w:p w14:paraId="7CC8D040" w14:textId="77777777" w:rsidR="00BA11AE" w:rsidRPr="00E06846" w:rsidRDefault="00BA11AE" w:rsidP="00BA11AE">
      <w:pPr>
        <w:widowControl w:val="0"/>
        <w:autoSpaceDE w:val="0"/>
        <w:autoSpaceDN w:val="0"/>
        <w:adjustRightInd w:val="0"/>
        <w:spacing w:line="276" w:lineRule="auto"/>
        <w:rPr>
          <w:color w:val="auto"/>
          <w:sz w:val="18"/>
          <w:szCs w:val="18"/>
          <w:lang w:eastAsia="de-DE"/>
        </w:rPr>
      </w:pPr>
    </w:p>
    <w:p w14:paraId="3EEA1A91" w14:textId="77777777" w:rsidR="00BA11AE" w:rsidRDefault="00BA11AE" w:rsidP="00BA11AE">
      <w:pPr>
        <w:spacing w:line="276" w:lineRule="auto"/>
        <w:rPr>
          <w:b/>
          <w:color w:val="auto"/>
          <w:sz w:val="18"/>
          <w:szCs w:val="18"/>
        </w:rPr>
      </w:pPr>
      <w:r>
        <w:rPr>
          <w:b/>
          <w:color w:val="auto"/>
          <w:sz w:val="18"/>
          <w:szCs w:val="18"/>
        </w:rPr>
        <w:t>Contact person for editors</w:t>
      </w:r>
      <w:r w:rsidRPr="00E06846">
        <w:rPr>
          <w:b/>
          <w:color w:val="auto"/>
          <w:sz w:val="18"/>
          <w:szCs w:val="18"/>
        </w:rPr>
        <w:t>:</w:t>
      </w:r>
    </w:p>
    <w:p w14:paraId="3609F522" w14:textId="77777777" w:rsidR="00BA11AE" w:rsidRPr="00E06846" w:rsidRDefault="00BA11AE" w:rsidP="00BA11AE">
      <w:pPr>
        <w:spacing w:line="276" w:lineRule="auto"/>
        <w:rPr>
          <w:b/>
          <w:bCs/>
          <w:color w:val="auto"/>
          <w:sz w:val="18"/>
          <w:szCs w:val="18"/>
          <w:lang w:eastAsia="de-DE"/>
        </w:rPr>
      </w:pPr>
    </w:p>
    <w:p w14:paraId="370DE5A1" w14:textId="77777777" w:rsidR="00BA11AE" w:rsidRPr="00C90112" w:rsidRDefault="00BA11AE" w:rsidP="00BA11AE">
      <w:pPr>
        <w:autoSpaceDE w:val="0"/>
        <w:autoSpaceDN w:val="0"/>
        <w:spacing w:line="276" w:lineRule="auto"/>
        <w:rPr>
          <w:color w:val="auto"/>
          <w:sz w:val="18"/>
          <w:szCs w:val="18"/>
        </w:rPr>
      </w:pPr>
      <w:r>
        <w:rPr>
          <w:color w:val="auto"/>
          <w:sz w:val="18"/>
          <w:szCs w:val="18"/>
        </w:rPr>
        <w:t>CHIRON Group SE</w:t>
      </w:r>
    </w:p>
    <w:p w14:paraId="2B2F27E2" w14:textId="77777777" w:rsidR="00BA11AE" w:rsidRPr="005552F4" w:rsidRDefault="00BA11AE" w:rsidP="00BA11AE">
      <w:pPr>
        <w:autoSpaceDE w:val="0"/>
        <w:autoSpaceDN w:val="0"/>
        <w:spacing w:line="276" w:lineRule="auto"/>
        <w:rPr>
          <w:color w:val="auto"/>
          <w:sz w:val="18"/>
          <w:szCs w:val="18"/>
        </w:rPr>
      </w:pPr>
      <w:r w:rsidRPr="005552F4">
        <w:rPr>
          <w:color w:val="auto"/>
          <w:sz w:val="18"/>
          <w:szCs w:val="18"/>
        </w:rPr>
        <w:t>Christina Messmer</w:t>
      </w:r>
    </w:p>
    <w:p w14:paraId="4B19CD23" w14:textId="77777777" w:rsidR="00BA11AE" w:rsidRDefault="00BA11AE" w:rsidP="00BA11AE">
      <w:pPr>
        <w:spacing w:line="276" w:lineRule="auto"/>
        <w:rPr>
          <w:color w:val="auto"/>
          <w:sz w:val="18"/>
          <w:szCs w:val="18"/>
        </w:rPr>
      </w:pPr>
      <w:proofErr w:type="spellStart"/>
      <w:r w:rsidRPr="000F7A8C">
        <w:rPr>
          <w:color w:val="auto"/>
          <w:sz w:val="18"/>
          <w:szCs w:val="18"/>
        </w:rPr>
        <w:t>Kreuzstraße</w:t>
      </w:r>
      <w:proofErr w:type="spellEnd"/>
      <w:r w:rsidRPr="000F7A8C">
        <w:rPr>
          <w:color w:val="auto"/>
          <w:sz w:val="18"/>
          <w:szCs w:val="18"/>
        </w:rPr>
        <w:t xml:space="preserve"> 75, 78532 Tuttlingen</w:t>
      </w:r>
      <w:r>
        <w:rPr>
          <w:color w:val="auto"/>
          <w:sz w:val="18"/>
          <w:szCs w:val="18"/>
        </w:rPr>
        <w:t>, Germany</w:t>
      </w:r>
    </w:p>
    <w:p w14:paraId="37DF8EDB" w14:textId="77777777" w:rsidR="00BA11AE" w:rsidRPr="00C90112" w:rsidRDefault="00BA11AE" w:rsidP="00BA11AE">
      <w:pPr>
        <w:spacing w:line="276" w:lineRule="auto"/>
        <w:rPr>
          <w:color w:val="auto"/>
          <w:sz w:val="18"/>
          <w:szCs w:val="18"/>
        </w:rPr>
      </w:pPr>
      <w:r w:rsidRPr="00C90112">
        <w:rPr>
          <w:color w:val="auto"/>
          <w:sz w:val="18"/>
          <w:szCs w:val="18"/>
        </w:rPr>
        <w:t>Phone: +49 (0)7461 940-3712</w:t>
      </w:r>
    </w:p>
    <w:p w14:paraId="16784AEB" w14:textId="77777777" w:rsidR="00BA11AE" w:rsidRPr="00C90112" w:rsidRDefault="00BA11AE" w:rsidP="00BA11AE">
      <w:pPr>
        <w:spacing w:line="276" w:lineRule="auto"/>
        <w:rPr>
          <w:color w:val="auto"/>
          <w:sz w:val="18"/>
          <w:szCs w:val="18"/>
        </w:rPr>
      </w:pPr>
    </w:p>
    <w:p w14:paraId="1FDEC74E" w14:textId="77777777" w:rsidR="00BA11AE" w:rsidRPr="0017126B" w:rsidRDefault="00BA11AE" w:rsidP="00BA11AE">
      <w:pPr>
        <w:spacing w:line="276" w:lineRule="auto"/>
        <w:rPr>
          <w:color w:val="auto"/>
          <w:sz w:val="18"/>
          <w:szCs w:val="18"/>
        </w:rPr>
      </w:pPr>
      <w:r w:rsidRPr="0017126B">
        <w:rPr>
          <w:color w:val="auto"/>
          <w:sz w:val="18"/>
          <w:szCs w:val="18"/>
        </w:rPr>
        <w:t>Mail: christina.messmer@chiron-group.com</w:t>
      </w:r>
    </w:p>
    <w:p w14:paraId="4090BC13" w14:textId="77777777" w:rsidR="00BA11AE" w:rsidRPr="00D648D0" w:rsidRDefault="00BA11AE" w:rsidP="00BA11AE">
      <w:pPr>
        <w:spacing w:line="276" w:lineRule="auto"/>
        <w:rPr>
          <w:color w:val="auto"/>
          <w:sz w:val="18"/>
          <w:szCs w:val="18"/>
        </w:rPr>
      </w:pPr>
      <w:r>
        <w:rPr>
          <w:color w:val="auto"/>
          <w:sz w:val="18"/>
          <w:szCs w:val="18"/>
        </w:rPr>
        <w:t>www.chiron-group.com</w:t>
      </w:r>
    </w:p>
    <w:p w14:paraId="27A117CC" w14:textId="77777777" w:rsidR="00FB610F" w:rsidRPr="00694086" w:rsidRDefault="00FB610F" w:rsidP="00FB610F">
      <w:pPr>
        <w:widowControl w:val="0"/>
        <w:autoSpaceDE w:val="0"/>
        <w:autoSpaceDN w:val="0"/>
        <w:adjustRightInd w:val="0"/>
        <w:spacing w:line="276" w:lineRule="auto"/>
        <w:rPr>
          <w:color w:val="auto"/>
          <w:sz w:val="18"/>
          <w:szCs w:val="18"/>
          <w:lang w:val="it-IT" w:eastAsia="de-DE"/>
        </w:rPr>
      </w:pPr>
    </w:p>
    <w:p w14:paraId="6A1ABE1B" w14:textId="77777777" w:rsidR="00E02C5E" w:rsidRPr="00694086" w:rsidRDefault="00E02C5E">
      <w:pPr>
        <w:rPr>
          <w:color w:val="auto"/>
          <w:sz w:val="18"/>
          <w:szCs w:val="18"/>
          <w:lang w:val="it-IT" w:eastAsia="de-DE"/>
        </w:rPr>
      </w:pPr>
      <w:r w:rsidRPr="00694086">
        <w:rPr>
          <w:color w:val="auto"/>
          <w:sz w:val="18"/>
          <w:lang w:val="it-IT"/>
        </w:rPr>
        <w:br w:type="page"/>
      </w:r>
    </w:p>
    <w:p w14:paraId="1EFBF936" w14:textId="3EC6998D" w:rsidR="003B081D" w:rsidRPr="00694086" w:rsidRDefault="00BA11AE" w:rsidP="003B081D">
      <w:pPr>
        <w:spacing w:line="276" w:lineRule="auto"/>
        <w:rPr>
          <w:b/>
          <w:bCs/>
          <w:sz w:val="22"/>
          <w:szCs w:val="22"/>
          <w:lang w:val="it-IT"/>
        </w:rPr>
      </w:pPr>
      <w:proofErr w:type="spellStart"/>
      <w:r>
        <w:rPr>
          <w:b/>
          <w:color w:val="000000" w:themeColor="text1"/>
          <w:sz w:val="22"/>
          <w:lang w:val="it-IT"/>
        </w:rPr>
        <w:lastRenderedPageBreak/>
        <w:t>Captions</w:t>
      </w:r>
      <w:proofErr w:type="spellEnd"/>
    </w:p>
    <w:p w14:paraId="43945992" w14:textId="77777777" w:rsidR="00FB610F" w:rsidRPr="00694086" w:rsidRDefault="00FB610F">
      <w:pPr>
        <w:rPr>
          <w:color w:val="292929"/>
          <w:sz w:val="22"/>
          <w:szCs w:val="22"/>
          <w:lang w:val="it-IT" w:eastAsia="de-DE"/>
        </w:rPr>
      </w:pPr>
    </w:p>
    <w:p w14:paraId="2D3CFE6C" w14:textId="2E177450" w:rsidR="003841C0" w:rsidRPr="00BF0B25" w:rsidRDefault="0076069B">
      <w:pPr>
        <w:rPr>
          <w:color w:val="292929"/>
          <w:sz w:val="22"/>
          <w:szCs w:val="22"/>
          <w:lang w:eastAsia="de-DE"/>
        </w:rPr>
      </w:pPr>
      <w:r>
        <w:rPr>
          <w:color w:val="292929"/>
          <w:sz w:val="22"/>
        </w:rPr>
        <w:pict w14:anchorId="5E21B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83.5pt">
            <v:imagedata r:id="rId8" o:title="_C2A0851"/>
          </v:shape>
        </w:pict>
      </w:r>
    </w:p>
    <w:p w14:paraId="17F93A8C" w14:textId="77777777" w:rsidR="003841C0" w:rsidRPr="00BF0B25" w:rsidRDefault="003841C0">
      <w:pPr>
        <w:rPr>
          <w:color w:val="292929"/>
          <w:sz w:val="22"/>
          <w:szCs w:val="22"/>
          <w:lang w:eastAsia="de-DE"/>
        </w:rPr>
      </w:pPr>
    </w:p>
    <w:p w14:paraId="29982403" w14:textId="3365F5E6" w:rsidR="003B081D" w:rsidRPr="00BF0B25" w:rsidRDefault="00BA11AE">
      <w:pPr>
        <w:rPr>
          <w:color w:val="292929"/>
          <w:sz w:val="22"/>
          <w:szCs w:val="22"/>
          <w:lang w:eastAsia="de-DE"/>
        </w:rPr>
      </w:pPr>
      <w:r>
        <w:rPr>
          <w:color w:val="292929"/>
          <w:sz w:val="22"/>
        </w:rPr>
        <w:t>Picture</w:t>
      </w:r>
      <w:r w:rsidR="003B081D" w:rsidRPr="00BF0B25">
        <w:rPr>
          <w:color w:val="292929"/>
          <w:sz w:val="22"/>
        </w:rPr>
        <w:t xml:space="preserve"> 1: Look back on the OPEN HOUSE 2019: The well-established industry event is finally able to come to life again, with a live event at the CHIRON Group premises in Tuttlingen, Germany. </w:t>
      </w:r>
    </w:p>
    <w:p w14:paraId="4CAA5832" w14:textId="77777777" w:rsidR="003B081D" w:rsidRPr="00BF0B25" w:rsidRDefault="003B081D">
      <w:pPr>
        <w:rPr>
          <w:color w:val="292929"/>
          <w:sz w:val="22"/>
          <w:szCs w:val="22"/>
          <w:lang w:eastAsia="de-DE"/>
        </w:rPr>
      </w:pPr>
    </w:p>
    <w:p w14:paraId="551FF9F5" w14:textId="122046EE" w:rsidR="00834A3A" w:rsidRPr="00BF0B25" w:rsidRDefault="00834A3A">
      <w:pPr>
        <w:rPr>
          <w:color w:val="292929"/>
          <w:sz w:val="22"/>
          <w:szCs w:val="22"/>
          <w:lang w:eastAsia="de-DE"/>
        </w:rPr>
      </w:pPr>
      <w:r w:rsidRPr="00BF0B25">
        <w:rPr>
          <w:noProof/>
          <w:color w:val="292929"/>
          <w:sz w:val="22"/>
          <w:lang w:val="de-DE" w:eastAsia="de-DE"/>
        </w:rPr>
        <w:lastRenderedPageBreak/>
        <w:drawing>
          <wp:inline distT="0" distB="0" distL="0" distR="0" wp14:anchorId="31A8118A" wp14:editId="3F8A9192">
            <wp:extent cx="5400040" cy="3428597"/>
            <wp:effectExtent l="0" t="0" r="0" b="635"/>
            <wp:docPr id="4" name="Grafik 4" descr="C:\Users\messmerc\AppData\Local\Microsoft\Windows\INetCache\Content.Word\_C2A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ssmerc\AppData\Local\Microsoft\Windows\INetCache\Content.Word\_C2A07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428597"/>
                    </a:xfrm>
                    <a:prstGeom prst="rect">
                      <a:avLst/>
                    </a:prstGeom>
                    <a:noFill/>
                    <a:ln>
                      <a:noFill/>
                    </a:ln>
                  </pic:spPr>
                </pic:pic>
              </a:graphicData>
            </a:graphic>
          </wp:inline>
        </w:drawing>
      </w:r>
    </w:p>
    <w:p w14:paraId="185CE359" w14:textId="77777777" w:rsidR="00834A3A" w:rsidRPr="00BF0B25" w:rsidRDefault="00834A3A">
      <w:pPr>
        <w:rPr>
          <w:color w:val="292929"/>
          <w:sz w:val="22"/>
          <w:szCs w:val="22"/>
          <w:lang w:eastAsia="de-DE"/>
        </w:rPr>
      </w:pPr>
    </w:p>
    <w:p w14:paraId="0F220548" w14:textId="56779063" w:rsidR="00834A3A" w:rsidRPr="00BF0B25" w:rsidRDefault="00BA11AE">
      <w:pPr>
        <w:rPr>
          <w:color w:val="292929"/>
          <w:sz w:val="22"/>
          <w:szCs w:val="22"/>
          <w:lang w:eastAsia="de-DE"/>
        </w:rPr>
      </w:pPr>
      <w:r>
        <w:rPr>
          <w:color w:val="292929"/>
          <w:sz w:val="22"/>
        </w:rPr>
        <w:t>Picture</w:t>
      </w:r>
      <w:r w:rsidR="00834A3A" w:rsidRPr="00BF0B25">
        <w:rPr>
          <w:color w:val="292929"/>
          <w:sz w:val="22"/>
        </w:rPr>
        <w:t xml:space="preserve"> 2: Visitors can finally see numerous machining innovations in action and get valuable information on products and solutions for automated, future-proof and sustainable production. </w:t>
      </w:r>
    </w:p>
    <w:p w14:paraId="791F3FD1" w14:textId="77777777" w:rsidR="00834A3A" w:rsidRPr="00BF0B25" w:rsidRDefault="00834A3A">
      <w:pPr>
        <w:rPr>
          <w:color w:val="292929"/>
          <w:sz w:val="22"/>
          <w:szCs w:val="22"/>
          <w:lang w:eastAsia="de-DE"/>
        </w:rPr>
      </w:pPr>
    </w:p>
    <w:p w14:paraId="163EB539" w14:textId="52074937" w:rsidR="003841C0" w:rsidRPr="00BF0B25" w:rsidRDefault="00834A3A">
      <w:pPr>
        <w:rPr>
          <w:color w:val="292929"/>
          <w:sz w:val="22"/>
          <w:szCs w:val="22"/>
          <w:lang w:eastAsia="de-DE"/>
        </w:rPr>
      </w:pPr>
      <w:r w:rsidRPr="00BF0B25">
        <w:rPr>
          <w:noProof/>
          <w:color w:val="292929"/>
          <w:sz w:val="22"/>
          <w:lang w:val="de-DE" w:eastAsia="de-DE"/>
        </w:rPr>
        <w:lastRenderedPageBreak/>
        <w:drawing>
          <wp:inline distT="0" distB="0" distL="0" distR="0" wp14:anchorId="7C90AC7A" wp14:editId="16A8974A">
            <wp:extent cx="5400040" cy="3599815"/>
            <wp:effectExtent l="0" t="0" r="0" b="635"/>
            <wp:docPr id="1" name="Grafik 1" descr="C:\Users\messmerc\AppData\Local\Microsoft\Windows\INetCache\Content.Word\_MG_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ssmerc\AppData\Local\Microsoft\Windows\INetCache\Content.Word\_MG_8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5CC0B265" w14:textId="77777777" w:rsidR="00834A3A" w:rsidRPr="00BF0B25" w:rsidRDefault="00834A3A">
      <w:pPr>
        <w:rPr>
          <w:color w:val="292929"/>
          <w:sz w:val="22"/>
          <w:szCs w:val="22"/>
          <w:lang w:eastAsia="de-DE"/>
        </w:rPr>
      </w:pPr>
    </w:p>
    <w:p w14:paraId="5FD3C242" w14:textId="229526DF" w:rsidR="00834A3A" w:rsidRPr="00BF0B25" w:rsidRDefault="00BA11AE">
      <w:pPr>
        <w:rPr>
          <w:rFonts w:eastAsia="Times New Roman"/>
          <w:color w:val="000000" w:themeColor="text1"/>
          <w:sz w:val="22"/>
          <w:szCs w:val="22"/>
          <w:lang w:eastAsia="de-DE"/>
        </w:rPr>
      </w:pPr>
      <w:r>
        <w:rPr>
          <w:color w:val="292929"/>
          <w:sz w:val="22"/>
        </w:rPr>
        <w:t>Picture</w:t>
      </w:r>
      <w:r w:rsidR="00834A3A" w:rsidRPr="00BF0B25">
        <w:rPr>
          <w:color w:val="292929"/>
          <w:sz w:val="22"/>
        </w:rPr>
        <w:t xml:space="preserve"> 3: </w:t>
      </w:r>
      <w:r>
        <w:rPr>
          <w:color w:val="292929"/>
          <w:sz w:val="22"/>
        </w:rPr>
        <w:t>29</w:t>
      </w:r>
      <w:r w:rsidR="00834A3A" w:rsidRPr="00BF0B25">
        <w:rPr>
          <w:rFonts w:eastAsia="Times New Roman"/>
          <w:color w:val="000000" w:themeColor="text1"/>
          <w:sz w:val="22"/>
        </w:rPr>
        <w:t xml:space="preserve"> </w:t>
      </w:r>
      <w:r w:rsidR="000A6B05">
        <w:rPr>
          <w:rFonts w:eastAsia="Times New Roman"/>
          <w:color w:val="000000" w:themeColor="text1"/>
          <w:sz w:val="22"/>
        </w:rPr>
        <w:t>c</w:t>
      </w:r>
      <w:r w:rsidR="00834A3A" w:rsidRPr="00BF0B25">
        <w:rPr>
          <w:rFonts w:eastAsia="Times New Roman"/>
          <w:color w:val="000000" w:themeColor="text1"/>
          <w:sz w:val="22"/>
        </w:rPr>
        <w:t xml:space="preserve">ompetence </w:t>
      </w:r>
      <w:r w:rsidR="000A6B05">
        <w:rPr>
          <w:rFonts w:eastAsia="Times New Roman"/>
          <w:color w:val="000000" w:themeColor="text1"/>
          <w:sz w:val="22"/>
        </w:rPr>
        <w:t>p</w:t>
      </w:r>
      <w:r w:rsidR="00834A3A" w:rsidRPr="00BF0B25">
        <w:rPr>
          <w:rFonts w:eastAsia="Times New Roman"/>
          <w:color w:val="000000" w:themeColor="text1"/>
          <w:sz w:val="22"/>
        </w:rPr>
        <w:t xml:space="preserve">artners and a wide program of lectures offer visitors fresh inspiration for their manufacturing practice. </w:t>
      </w:r>
    </w:p>
    <w:p w14:paraId="69B5F180" w14:textId="77777777" w:rsidR="00D8576F" w:rsidRDefault="00D8576F">
      <w:pPr>
        <w:rPr>
          <w:color w:val="292929"/>
          <w:sz w:val="22"/>
          <w:szCs w:val="22"/>
          <w:lang w:eastAsia="de-DE"/>
        </w:rPr>
      </w:pPr>
    </w:p>
    <w:sectPr w:rsidR="00D8576F" w:rsidSect="000D3A65">
      <w:headerReference w:type="default" r:id="rId11"/>
      <w:footerReference w:type="default" r:id="rId12"/>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900D0" w14:textId="77777777" w:rsidR="001A077F" w:rsidRDefault="001A077F">
      <w:r>
        <w:separator/>
      </w:r>
    </w:p>
  </w:endnote>
  <w:endnote w:type="continuationSeparator" w:id="0">
    <w:p w14:paraId="1A9A2BF5" w14:textId="77777777" w:rsidR="001A077F" w:rsidRDefault="001A0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D190B"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B6050A">
      <w:rPr>
        <w:noProof/>
        <w:color w:val="808080"/>
        <w:sz w:val="16"/>
        <w:szCs w:val="16"/>
      </w:rPr>
      <w:t>2</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B6050A">
      <w:rPr>
        <w:noProof/>
        <w:color w:val="808080"/>
        <w:sz w:val="16"/>
        <w:szCs w:val="16"/>
      </w:rPr>
      <w:t>6</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02A03" w14:textId="77777777" w:rsidR="001A077F" w:rsidRDefault="001A077F">
      <w:r>
        <w:separator/>
      </w:r>
    </w:p>
  </w:footnote>
  <w:footnote w:type="continuationSeparator" w:id="0">
    <w:p w14:paraId="3D18A131" w14:textId="77777777" w:rsidR="001A077F" w:rsidRDefault="001A07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06961" w14:textId="77777777" w:rsidR="005B307C" w:rsidRDefault="005B307C" w:rsidP="00EA5713">
    <w:pPr>
      <w:pStyle w:val="Kopfzeile"/>
      <w:jc w:val="right"/>
      <w:rPr>
        <w:b/>
        <w:sz w:val="28"/>
        <w:szCs w:val="28"/>
      </w:rPr>
    </w:pPr>
    <w:r>
      <w:rPr>
        <w:b/>
        <w:noProof/>
        <w:sz w:val="28"/>
        <w:lang w:val="de-DE" w:eastAsia="de-DE"/>
      </w:rPr>
      <w:drawing>
        <wp:inline distT="0" distB="0" distL="0" distR="0" wp14:anchorId="6A1CDD80" wp14:editId="706A7920">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1FF77CEA" w14:textId="77777777" w:rsidR="005B307C" w:rsidRDefault="005B307C">
    <w:pPr>
      <w:pStyle w:val="Kopfzeile"/>
      <w:rPr>
        <w:b/>
        <w:sz w:val="28"/>
        <w:szCs w:val="28"/>
      </w:rPr>
    </w:pPr>
  </w:p>
  <w:p w14:paraId="747FEC34" w14:textId="77777777" w:rsidR="005B307C" w:rsidRDefault="005B307C">
    <w:pPr>
      <w:pStyle w:val="Kopfzeile"/>
      <w:rPr>
        <w:b/>
        <w:sz w:val="28"/>
        <w:szCs w:val="28"/>
      </w:rPr>
    </w:pPr>
  </w:p>
  <w:p w14:paraId="6A9586DE" w14:textId="77777777" w:rsidR="005B307C" w:rsidRDefault="005B307C">
    <w:pPr>
      <w:pStyle w:val="Kopfzeile"/>
      <w:rPr>
        <w:b/>
        <w:sz w:val="28"/>
        <w:szCs w:val="28"/>
      </w:rPr>
    </w:pPr>
    <w:r>
      <w:rPr>
        <w:b/>
        <w:sz w:val="28"/>
      </w:rPr>
      <w:t>Press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E250BB9"/>
    <w:multiLevelType w:val="hybridMultilevel"/>
    <w:tmpl w:val="37681432"/>
    <w:lvl w:ilvl="0" w:tplc="8E8E82F4">
      <w:start w:val="2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5"/>
  </w:num>
  <w:num w:numId="4">
    <w:abstractNumId w:val="6"/>
  </w:num>
  <w:num w:numId="5">
    <w:abstractNumId w:val="2"/>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027F8"/>
    <w:rsid w:val="000304FE"/>
    <w:rsid w:val="0003181D"/>
    <w:rsid w:val="00085366"/>
    <w:rsid w:val="00094724"/>
    <w:rsid w:val="000A6B05"/>
    <w:rsid w:val="000B4B76"/>
    <w:rsid w:val="000D3A65"/>
    <w:rsid w:val="000D3B67"/>
    <w:rsid w:val="000F6FE3"/>
    <w:rsid w:val="00102822"/>
    <w:rsid w:val="00115A25"/>
    <w:rsid w:val="00123E27"/>
    <w:rsid w:val="001328C4"/>
    <w:rsid w:val="001403E0"/>
    <w:rsid w:val="00161709"/>
    <w:rsid w:val="00163D6A"/>
    <w:rsid w:val="001738E0"/>
    <w:rsid w:val="001963D7"/>
    <w:rsid w:val="00197622"/>
    <w:rsid w:val="001A077F"/>
    <w:rsid w:val="001B07D3"/>
    <w:rsid w:val="001B39FF"/>
    <w:rsid w:val="001D6A8E"/>
    <w:rsid w:val="0022496A"/>
    <w:rsid w:val="002505E7"/>
    <w:rsid w:val="0028435C"/>
    <w:rsid w:val="00284B8C"/>
    <w:rsid w:val="002926E9"/>
    <w:rsid w:val="0029290F"/>
    <w:rsid w:val="00294663"/>
    <w:rsid w:val="00294926"/>
    <w:rsid w:val="0029762B"/>
    <w:rsid w:val="002B5D1B"/>
    <w:rsid w:val="002C0464"/>
    <w:rsid w:val="002C1E8F"/>
    <w:rsid w:val="002F5621"/>
    <w:rsid w:val="002F60C0"/>
    <w:rsid w:val="00317EE3"/>
    <w:rsid w:val="00324388"/>
    <w:rsid w:val="00347097"/>
    <w:rsid w:val="00375DE9"/>
    <w:rsid w:val="003841C0"/>
    <w:rsid w:val="0038727B"/>
    <w:rsid w:val="00392AED"/>
    <w:rsid w:val="003A0B34"/>
    <w:rsid w:val="003A1673"/>
    <w:rsid w:val="003B081D"/>
    <w:rsid w:val="003D4156"/>
    <w:rsid w:val="003D5419"/>
    <w:rsid w:val="0047433C"/>
    <w:rsid w:val="00485205"/>
    <w:rsid w:val="00492979"/>
    <w:rsid w:val="004A6600"/>
    <w:rsid w:val="004C7A08"/>
    <w:rsid w:val="004D0B67"/>
    <w:rsid w:val="004E3B1C"/>
    <w:rsid w:val="00502D9B"/>
    <w:rsid w:val="0050695E"/>
    <w:rsid w:val="005378D3"/>
    <w:rsid w:val="005535F5"/>
    <w:rsid w:val="00553F8A"/>
    <w:rsid w:val="00563C27"/>
    <w:rsid w:val="00566D86"/>
    <w:rsid w:val="00576579"/>
    <w:rsid w:val="005904F3"/>
    <w:rsid w:val="005B307C"/>
    <w:rsid w:val="005D6FCF"/>
    <w:rsid w:val="005E4E82"/>
    <w:rsid w:val="0060079D"/>
    <w:rsid w:val="0061591D"/>
    <w:rsid w:val="00661C6D"/>
    <w:rsid w:val="00664D85"/>
    <w:rsid w:val="00671BC9"/>
    <w:rsid w:val="00681750"/>
    <w:rsid w:val="006932F2"/>
    <w:rsid w:val="00694086"/>
    <w:rsid w:val="006A4048"/>
    <w:rsid w:val="006A6D77"/>
    <w:rsid w:val="006C5F84"/>
    <w:rsid w:val="006C7372"/>
    <w:rsid w:val="006C7C5E"/>
    <w:rsid w:val="006D6917"/>
    <w:rsid w:val="00700213"/>
    <w:rsid w:val="00713128"/>
    <w:rsid w:val="0071722C"/>
    <w:rsid w:val="0076069B"/>
    <w:rsid w:val="00777A8E"/>
    <w:rsid w:val="00785883"/>
    <w:rsid w:val="00787276"/>
    <w:rsid w:val="0079728B"/>
    <w:rsid w:val="007A08E5"/>
    <w:rsid w:val="007A0B8E"/>
    <w:rsid w:val="007A69B1"/>
    <w:rsid w:val="007B59A8"/>
    <w:rsid w:val="007B67E0"/>
    <w:rsid w:val="007D0673"/>
    <w:rsid w:val="008208C1"/>
    <w:rsid w:val="00834A3A"/>
    <w:rsid w:val="0083779E"/>
    <w:rsid w:val="00857AA4"/>
    <w:rsid w:val="0088581E"/>
    <w:rsid w:val="008943D1"/>
    <w:rsid w:val="008A632A"/>
    <w:rsid w:val="008D3D49"/>
    <w:rsid w:val="008E5138"/>
    <w:rsid w:val="00901074"/>
    <w:rsid w:val="00902B18"/>
    <w:rsid w:val="00922B3C"/>
    <w:rsid w:val="00923906"/>
    <w:rsid w:val="00952F20"/>
    <w:rsid w:val="00956B84"/>
    <w:rsid w:val="00960ACE"/>
    <w:rsid w:val="00971797"/>
    <w:rsid w:val="00977448"/>
    <w:rsid w:val="00982B9C"/>
    <w:rsid w:val="009A498A"/>
    <w:rsid w:val="009B3EE9"/>
    <w:rsid w:val="009B6417"/>
    <w:rsid w:val="009C4E63"/>
    <w:rsid w:val="009D0D24"/>
    <w:rsid w:val="009D5AD7"/>
    <w:rsid w:val="009E5E4F"/>
    <w:rsid w:val="00A026C0"/>
    <w:rsid w:val="00A073C9"/>
    <w:rsid w:val="00A125AB"/>
    <w:rsid w:val="00A13699"/>
    <w:rsid w:val="00A17D4C"/>
    <w:rsid w:val="00A21A9D"/>
    <w:rsid w:val="00A22134"/>
    <w:rsid w:val="00A47004"/>
    <w:rsid w:val="00A71084"/>
    <w:rsid w:val="00A777CA"/>
    <w:rsid w:val="00A8012E"/>
    <w:rsid w:val="00A872FF"/>
    <w:rsid w:val="00AA160B"/>
    <w:rsid w:val="00AC0AD0"/>
    <w:rsid w:val="00AC2C63"/>
    <w:rsid w:val="00AD16FB"/>
    <w:rsid w:val="00AF5271"/>
    <w:rsid w:val="00AF7774"/>
    <w:rsid w:val="00B17F17"/>
    <w:rsid w:val="00B2212C"/>
    <w:rsid w:val="00B402C7"/>
    <w:rsid w:val="00B5440D"/>
    <w:rsid w:val="00B6050A"/>
    <w:rsid w:val="00B65CBC"/>
    <w:rsid w:val="00BA052A"/>
    <w:rsid w:val="00BA11AE"/>
    <w:rsid w:val="00BA38A3"/>
    <w:rsid w:val="00BA739D"/>
    <w:rsid w:val="00BB33A9"/>
    <w:rsid w:val="00BD1DF3"/>
    <w:rsid w:val="00BF0B25"/>
    <w:rsid w:val="00BF171D"/>
    <w:rsid w:val="00C220DE"/>
    <w:rsid w:val="00C40A9A"/>
    <w:rsid w:val="00C478B9"/>
    <w:rsid w:val="00C53FB9"/>
    <w:rsid w:val="00C56C9A"/>
    <w:rsid w:val="00C73BB8"/>
    <w:rsid w:val="00C73D6F"/>
    <w:rsid w:val="00C81729"/>
    <w:rsid w:val="00CC1107"/>
    <w:rsid w:val="00CD5E6E"/>
    <w:rsid w:val="00CE1A22"/>
    <w:rsid w:val="00D032AF"/>
    <w:rsid w:val="00D032C6"/>
    <w:rsid w:val="00D13105"/>
    <w:rsid w:val="00D170F0"/>
    <w:rsid w:val="00D173D3"/>
    <w:rsid w:val="00D20833"/>
    <w:rsid w:val="00D4185B"/>
    <w:rsid w:val="00D47CC4"/>
    <w:rsid w:val="00D55BB9"/>
    <w:rsid w:val="00D60493"/>
    <w:rsid w:val="00D6521A"/>
    <w:rsid w:val="00D83B8A"/>
    <w:rsid w:val="00D8576F"/>
    <w:rsid w:val="00D92EB4"/>
    <w:rsid w:val="00D97353"/>
    <w:rsid w:val="00D979ED"/>
    <w:rsid w:val="00DA2E30"/>
    <w:rsid w:val="00DA6560"/>
    <w:rsid w:val="00DA7221"/>
    <w:rsid w:val="00DC17E6"/>
    <w:rsid w:val="00DC40CF"/>
    <w:rsid w:val="00DD4461"/>
    <w:rsid w:val="00DE0221"/>
    <w:rsid w:val="00E02C5E"/>
    <w:rsid w:val="00E03889"/>
    <w:rsid w:val="00E043F4"/>
    <w:rsid w:val="00E122EB"/>
    <w:rsid w:val="00E244C9"/>
    <w:rsid w:val="00E35869"/>
    <w:rsid w:val="00E40A2F"/>
    <w:rsid w:val="00E41CD9"/>
    <w:rsid w:val="00E560D1"/>
    <w:rsid w:val="00E6284D"/>
    <w:rsid w:val="00E75328"/>
    <w:rsid w:val="00E861DF"/>
    <w:rsid w:val="00E97DD2"/>
    <w:rsid w:val="00EA04B5"/>
    <w:rsid w:val="00EA32B3"/>
    <w:rsid w:val="00EA5713"/>
    <w:rsid w:val="00EC5B0D"/>
    <w:rsid w:val="00ED4698"/>
    <w:rsid w:val="00EE3BCA"/>
    <w:rsid w:val="00EF437B"/>
    <w:rsid w:val="00F10AA8"/>
    <w:rsid w:val="00F1108E"/>
    <w:rsid w:val="00F124A4"/>
    <w:rsid w:val="00F3065D"/>
    <w:rsid w:val="00F36009"/>
    <w:rsid w:val="00F377E7"/>
    <w:rsid w:val="00F42E6E"/>
    <w:rsid w:val="00F643CE"/>
    <w:rsid w:val="00F65ED3"/>
    <w:rsid w:val="00F73A8E"/>
    <w:rsid w:val="00F9538C"/>
    <w:rsid w:val="00FA2992"/>
    <w:rsid w:val="00FA5394"/>
    <w:rsid w:val="00FB610F"/>
    <w:rsid w:val="00FC01F4"/>
    <w:rsid w:val="00FC27AB"/>
    <w:rsid w:val="00FC5A46"/>
    <w:rsid w:val="00FC7B1D"/>
    <w:rsid w:val="00FD3815"/>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CF05D8"/>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character" w:styleId="BesuchterHyperlink">
    <w:name w:val="FollowedHyperlink"/>
    <w:basedOn w:val="Absatz-Standardschriftart"/>
    <w:semiHidden/>
    <w:unhideWhenUsed/>
    <w:rsid w:val="00F1108E"/>
    <w:rPr>
      <w:color w:val="800080" w:themeColor="followedHyperlink"/>
      <w:u w:val="single"/>
    </w:rPr>
  </w:style>
  <w:style w:type="paragraph" w:styleId="berarbeitung">
    <w:name w:val="Revision"/>
    <w:hidden/>
    <w:semiHidden/>
    <w:rsid w:val="00D83B8A"/>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393381773">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hiron-group.com/openhous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469</Words>
  <Characters>2960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4</cp:revision>
  <cp:lastPrinted>2019-02-07T10:27:00Z</cp:lastPrinted>
  <dcterms:created xsi:type="dcterms:W3CDTF">2022-03-22T09:59:00Z</dcterms:created>
  <dcterms:modified xsi:type="dcterms:W3CDTF">2022-03-22T13:08:00Z</dcterms:modified>
</cp:coreProperties>
</file>