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576AF" w14:textId="52D13B65" w:rsidR="000D3A65" w:rsidRPr="00433D3D" w:rsidRDefault="00DA5918" w:rsidP="000D3A65">
      <w:pPr>
        <w:spacing w:line="276" w:lineRule="auto"/>
        <w:rPr>
          <w:color w:val="auto"/>
          <w:sz w:val="22"/>
          <w:szCs w:val="22"/>
        </w:rPr>
      </w:pPr>
      <w:r w:rsidRPr="00433D3D">
        <w:rPr>
          <w:color w:val="auto"/>
          <w:sz w:val="22"/>
        </w:rPr>
        <w:t>11th May 2022</w:t>
      </w:r>
    </w:p>
    <w:p w14:paraId="04F70439" w14:textId="77777777" w:rsidR="005D6FCF" w:rsidRPr="00433D3D" w:rsidRDefault="005D6FCF" w:rsidP="005D6FCF">
      <w:pPr>
        <w:spacing w:line="276" w:lineRule="auto"/>
        <w:rPr>
          <w:color w:val="auto"/>
          <w:sz w:val="22"/>
          <w:szCs w:val="22"/>
        </w:rPr>
      </w:pPr>
    </w:p>
    <w:p w14:paraId="1369C0B9" w14:textId="77777777" w:rsidR="005D6FCF" w:rsidRPr="00433D3D" w:rsidRDefault="005D6FCF" w:rsidP="005D6FCF">
      <w:pPr>
        <w:spacing w:line="276" w:lineRule="auto"/>
        <w:rPr>
          <w:color w:val="auto"/>
          <w:sz w:val="22"/>
          <w:szCs w:val="22"/>
        </w:rPr>
      </w:pPr>
    </w:p>
    <w:p w14:paraId="5B132DA8" w14:textId="2827EB2C" w:rsidR="005D6FCF" w:rsidRPr="00433D3D" w:rsidRDefault="00E569F1" w:rsidP="005D6FCF">
      <w:pPr>
        <w:spacing w:line="276" w:lineRule="auto"/>
        <w:rPr>
          <w:b/>
          <w:sz w:val="28"/>
          <w:szCs w:val="28"/>
        </w:rPr>
      </w:pPr>
      <w:r w:rsidRPr="00E569F1">
        <w:rPr>
          <w:b/>
          <w:sz w:val="28"/>
        </w:rPr>
        <w:t xml:space="preserve">Product innovations with and for the future </w:t>
      </w:r>
      <w:r w:rsidRPr="00433D3D">
        <w:rPr>
          <w:b/>
          <w:sz w:val="28"/>
        </w:rPr>
        <w:t xml:space="preserve"> </w:t>
      </w:r>
      <w:r w:rsidR="005764F4" w:rsidRPr="00433D3D">
        <w:rPr>
          <w:b/>
          <w:sz w:val="28"/>
        </w:rPr>
        <w:br/>
      </w:r>
    </w:p>
    <w:p w14:paraId="09CB6592" w14:textId="08C8E0D3" w:rsidR="005D6FCF" w:rsidRPr="00433D3D" w:rsidRDefault="005764F4" w:rsidP="005D6FCF">
      <w:pPr>
        <w:spacing w:line="276" w:lineRule="auto"/>
        <w:rPr>
          <w:b/>
          <w:color w:val="auto"/>
          <w:sz w:val="22"/>
          <w:szCs w:val="22"/>
        </w:rPr>
      </w:pPr>
      <w:r w:rsidRPr="00433D3D">
        <w:rPr>
          <w:b/>
          <w:color w:val="auto"/>
          <w:sz w:val="22"/>
        </w:rPr>
        <w:t>Combined friction stir welding and machining processes, scalable manufacturing system for microtechnology, high-productivity twin-spindle machining</w:t>
      </w:r>
      <w:r w:rsidRPr="00433D3D">
        <w:rPr>
          <w:b/>
          <w:sz w:val="22"/>
        </w:rPr>
        <w:t xml:space="preserve"> – </w:t>
      </w:r>
      <w:r w:rsidRPr="00433D3D">
        <w:rPr>
          <w:b/>
          <w:color w:val="auto"/>
          <w:sz w:val="22"/>
        </w:rPr>
        <w:t>three new product innovations by the CHIRON Group, focusing on productivity, efficiency and sustainability.</w:t>
      </w:r>
    </w:p>
    <w:p w14:paraId="5B0435DA" w14:textId="77777777" w:rsidR="00E02C5E" w:rsidRPr="00433D3D" w:rsidRDefault="00E02C5E" w:rsidP="005D6FCF">
      <w:pPr>
        <w:spacing w:line="276" w:lineRule="auto"/>
        <w:rPr>
          <w:color w:val="auto"/>
          <w:sz w:val="22"/>
          <w:szCs w:val="22"/>
        </w:rPr>
      </w:pPr>
    </w:p>
    <w:p w14:paraId="53920AF4" w14:textId="25720783" w:rsidR="00F55E80" w:rsidRPr="00433D3D" w:rsidRDefault="004A7B7D" w:rsidP="005D6FCF">
      <w:pPr>
        <w:spacing w:line="276" w:lineRule="auto"/>
        <w:rPr>
          <w:color w:val="auto"/>
          <w:sz w:val="22"/>
          <w:szCs w:val="22"/>
        </w:rPr>
      </w:pPr>
      <w:r w:rsidRPr="00433D3D">
        <w:rPr>
          <w:color w:val="auto"/>
          <w:sz w:val="22"/>
        </w:rPr>
        <w:t>High dynamics plus high stability plus large working chamber plus twin-spindle concept with a spindle distance of up to 1</w:t>
      </w:r>
      <w:r w:rsidR="004F58A7">
        <w:rPr>
          <w:color w:val="auto"/>
          <w:sz w:val="22"/>
        </w:rPr>
        <w:t>,</w:t>
      </w:r>
      <w:r w:rsidR="00E569F1">
        <w:rPr>
          <w:color w:val="auto"/>
          <w:sz w:val="22"/>
        </w:rPr>
        <w:t>200 mm: The 22, 25 and 28 S</w:t>
      </w:r>
      <w:r w:rsidRPr="00433D3D">
        <w:rPr>
          <w:color w:val="auto"/>
          <w:sz w:val="22"/>
        </w:rPr>
        <w:t xml:space="preserve">eries from the CHIRON Group are primed to set a new benchmark in terms of productivity and precision in this size – and are demonstrably doing so already. As an example in practice, a DZ 25 P that has been in use for two years is setting a new benchmark in manufacturing structural components for the automotive industry. All in all, this turnkey solution has provided, according to the customer: "A stable and high-precision process with greatly increased output in comparison to the previous system." </w:t>
      </w:r>
    </w:p>
    <w:p w14:paraId="2601BE0E" w14:textId="2BE4DB2E" w:rsidR="004A7B7D" w:rsidRPr="00433D3D" w:rsidRDefault="004A7B7D" w:rsidP="005D6FCF">
      <w:pPr>
        <w:spacing w:line="276" w:lineRule="auto"/>
        <w:rPr>
          <w:color w:val="auto"/>
          <w:sz w:val="22"/>
          <w:szCs w:val="22"/>
        </w:rPr>
      </w:pPr>
    </w:p>
    <w:p w14:paraId="5EC23221" w14:textId="28ECFE47" w:rsidR="00F55E80" w:rsidRPr="00433D3D" w:rsidRDefault="006C1A85" w:rsidP="00F55E80">
      <w:pPr>
        <w:spacing w:line="276" w:lineRule="auto"/>
        <w:rPr>
          <w:color w:val="auto"/>
          <w:sz w:val="22"/>
          <w:szCs w:val="22"/>
        </w:rPr>
      </w:pPr>
      <w:r w:rsidRPr="00433D3D">
        <w:rPr>
          <w:color w:val="auto"/>
          <w:sz w:val="22"/>
        </w:rPr>
        <w:t>In addition to other double-spindle applications such as battery and e-motor housing manufacturing, these new series are also fully capable of massive machining applications starting with solid blocks. The extremely stable portal design forms the basis for high precision, while well thought-out working area and user ergonomics enable flexible integration of a wide range of automation solutions for ideal productivity and process reliability.</w:t>
      </w:r>
    </w:p>
    <w:p w14:paraId="6B4389EC" w14:textId="190F014C" w:rsidR="000254D0" w:rsidRPr="00433D3D" w:rsidRDefault="000254D0" w:rsidP="00F55E80">
      <w:pPr>
        <w:spacing w:line="276" w:lineRule="auto"/>
        <w:rPr>
          <w:color w:val="auto"/>
          <w:sz w:val="22"/>
          <w:szCs w:val="22"/>
        </w:rPr>
      </w:pPr>
    </w:p>
    <w:p w14:paraId="6B98A0C2" w14:textId="672A0BB1" w:rsidR="00D13105" w:rsidRPr="00433D3D" w:rsidRDefault="001D2A4C" w:rsidP="009929F2">
      <w:pPr>
        <w:spacing w:line="276" w:lineRule="auto"/>
        <w:rPr>
          <w:b/>
          <w:bCs/>
          <w:sz w:val="22"/>
          <w:szCs w:val="22"/>
        </w:rPr>
      </w:pPr>
      <w:r w:rsidRPr="00433D3D">
        <w:rPr>
          <w:b/>
          <w:sz w:val="22"/>
        </w:rPr>
        <w:t xml:space="preserve">Sustainable </w:t>
      </w:r>
      <w:r w:rsidR="00E569F1">
        <w:rPr>
          <w:b/>
          <w:sz w:val="22"/>
        </w:rPr>
        <w:t>machining</w:t>
      </w:r>
      <w:r w:rsidRPr="00433D3D">
        <w:rPr>
          <w:b/>
          <w:sz w:val="22"/>
        </w:rPr>
        <w:t xml:space="preserve"> of prototypes and series – with the scalable manufacturing system</w:t>
      </w:r>
    </w:p>
    <w:p w14:paraId="717C2DA0" w14:textId="3A60464B" w:rsidR="00461752" w:rsidRPr="00433D3D" w:rsidRDefault="001D2A4C" w:rsidP="00AE5CC0">
      <w:pPr>
        <w:spacing w:line="276" w:lineRule="auto"/>
        <w:rPr>
          <w:bCs/>
          <w:sz w:val="22"/>
          <w:szCs w:val="22"/>
        </w:rPr>
      </w:pPr>
      <w:r w:rsidRPr="00433D3D">
        <w:rPr>
          <w:sz w:val="22"/>
        </w:rPr>
        <w:t xml:space="preserve">The CHIRON Group is offering a groundbreaking manufacturing system for the microtechnology sector, for high-precision automated machining of workpieces with maximum dimensions of 50 x 50 x 50 mm. It is based on the Micro5 from the FACTORY5 brand – a high-speed milling center with the power consumption of a coffee machine and the size of a refrigerator. As a stand-alone solution, it is ideal for manufacturing smaller batch sizes in the medical technology sector, in the watchmaking and jewelery industry and in precision engineering applications. Thanks to its six-pallet capacity, the Micro5 also supports production with minimal personnel. </w:t>
      </w:r>
    </w:p>
    <w:p w14:paraId="500347C3" w14:textId="77777777" w:rsidR="00461752" w:rsidRPr="00433D3D" w:rsidRDefault="00461752" w:rsidP="00AE5CC0">
      <w:pPr>
        <w:spacing w:line="276" w:lineRule="auto"/>
        <w:rPr>
          <w:bCs/>
          <w:sz w:val="22"/>
          <w:szCs w:val="22"/>
        </w:rPr>
      </w:pPr>
    </w:p>
    <w:p w14:paraId="0951D151" w14:textId="716D6FED" w:rsidR="00C048D0" w:rsidRPr="00433D3D" w:rsidRDefault="00B17E0D" w:rsidP="00AE5CC0">
      <w:pPr>
        <w:spacing w:line="276" w:lineRule="auto"/>
        <w:rPr>
          <w:bCs/>
          <w:sz w:val="22"/>
          <w:szCs w:val="22"/>
        </w:rPr>
      </w:pPr>
      <w:r w:rsidRPr="00433D3D">
        <w:rPr>
          <w:sz w:val="22"/>
        </w:rPr>
        <w:t xml:space="preserve">The combination of a Micro5 with a Feed5 handling system will form an ideal plug-and-play solution once it enters series production. Feed5 offers increased autonomy for </w:t>
      </w:r>
      <w:r w:rsidRPr="00433D3D">
        <w:rPr>
          <w:sz w:val="22"/>
        </w:rPr>
        <w:lastRenderedPageBreak/>
        <w:t xml:space="preserve">automated workpiece handling with a six-axis robot. Capacities for Micro5 and Feed5 projects are currently being expanded further. </w:t>
      </w:r>
    </w:p>
    <w:p w14:paraId="702EF5A1" w14:textId="77777777" w:rsidR="001D2A4C" w:rsidRPr="00433D3D" w:rsidRDefault="001D2A4C" w:rsidP="00AE5CC0">
      <w:pPr>
        <w:spacing w:line="276" w:lineRule="auto"/>
        <w:rPr>
          <w:bCs/>
          <w:sz w:val="22"/>
          <w:szCs w:val="22"/>
        </w:rPr>
      </w:pPr>
    </w:p>
    <w:p w14:paraId="14CD9B16" w14:textId="6E4F0F3A" w:rsidR="00BF2C1D" w:rsidRPr="00433D3D" w:rsidRDefault="00E014FD" w:rsidP="00EF5BB8">
      <w:pPr>
        <w:spacing w:line="276" w:lineRule="auto"/>
        <w:rPr>
          <w:bCs/>
          <w:sz w:val="22"/>
          <w:szCs w:val="22"/>
        </w:rPr>
      </w:pPr>
      <w:r w:rsidRPr="00433D3D">
        <w:rPr>
          <w:b/>
          <w:sz w:val="22"/>
        </w:rPr>
        <w:t xml:space="preserve">Combining FSW and machining – new innovation for sustainable mobility </w:t>
      </w:r>
    </w:p>
    <w:p w14:paraId="6A477E25" w14:textId="19BF1C86" w:rsidR="00101D07" w:rsidRPr="00433D3D" w:rsidRDefault="00BF2C1D" w:rsidP="00EA56B7">
      <w:pPr>
        <w:spacing w:line="276" w:lineRule="auto"/>
        <w:rPr>
          <w:bCs/>
          <w:sz w:val="22"/>
          <w:szCs w:val="22"/>
        </w:rPr>
      </w:pPr>
      <w:r w:rsidRPr="00433D3D">
        <w:rPr>
          <w:sz w:val="22"/>
        </w:rPr>
        <w:t xml:space="preserve">One process that may not be particularly well known is Friction Stir Welding (FSW), a reliable, </w:t>
      </w:r>
      <w:r w:rsidR="0045730C" w:rsidRPr="00433D3D">
        <w:rPr>
          <w:sz w:val="22"/>
        </w:rPr>
        <w:t>efficient,</w:t>
      </w:r>
      <w:r w:rsidRPr="00433D3D">
        <w:rPr>
          <w:sz w:val="22"/>
        </w:rPr>
        <w:t xml:space="preserve"> and sustainable manufacturing technology for creating pressure-tight and media-tight connections between two materials. FSW is fundamentally suitable for applications involving joining aluminum or unrelated materials. The target workpieces for FSW currently include, in particular, battery trays and inverter housings as well as all electronic components that require heat dissipation alongside high requirements for leak-tightness. Friction stir welding technology also enables car manufacturers to relocate electrical modules to the wet areas of vehicles.  </w:t>
      </w:r>
    </w:p>
    <w:p w14:paraId="6A591EE4" w14:textId="77777777" w:rsidR="00101D07" w:rsidRPr="00433D3D" w:rsidRDefault="00101D07" w:rsidP="00EA56B7">
      <w:pPr>
        <w:spacing w:line="276" w:lineRule="auto"/>
        <w:rPr>
          <w:bCs/>
          <w:sz w:val="22"/>
          <w:szCs w:val="22"/>
        </w:rPr>
      </w:pPr>
    </w:p>
    <w:p w14:paraId="6E7E3087" w14:textId="01E53FE1" w:rsidR="00351AB0" w:rsidRPr="00433D3D" w:rsidRDefault="00427E43" w:rsidP="0076773C">
      <w:pPr>
        <w:spacing w:line="276" w:lineRule="auto"/>
        <w:rPr>
          <w:bCs/>
          <w:sz w:val="22"/>
          <w:szCs w:val="22"/>
        </w:rPr>
      </w:pPr>
      <w:r w:rsidRPr="00433D3D">
        <w:rPr>
          <w:sz w:val="22"/>
        </w:rPr>
        <w:t xml:space="preserve">The CHIRON Group boasts comprehensive expertise and practical user experience for machining these target workpieces. By combining FSW and machining, the CHIRON Group is developing a forward-thinking innovation to provide benefits for users similar to those offered by other process combinations: Reduced space requirements, shorter cycle times and higher quality and productivity. The first projects using this combination are already underway at a technology partner company, resulting in the first turnkey machining centers such as the MILL 2000 machining center, offering combined FSW and milling technology. </w:t>
      </w:r>
    </w:p>
    <w:p w14:paraId="35639B19" w14:textId="4941CE25" w:rsidR="008E1CC5" w:rsidRPr="00433D3D" w:rsidRDefault="008E1CC5" w:rsidP="00EA56B7">
      <w:pPr>
        <w:spacing w:line="276" w:lineRule="auto"/>
        <w:rPr>
          <w:bCs/>
          <w:sz w:val="22"/>
          <w:szCs w:val="22"/>
        </w:rPr>
      </w:pPr>
    </w:p>
    <w:p w14:paraId="7C8E46E4" w14:textId="77777777" w:rsidR="008E1CC5" w:rsidRPr="00433D3D" w:rsidRDefault="008E1CC5" w:rsidP="00EA56B7">
      <w:pPr>
        <w:spacing w:line="276" w:lineRule="auto"/>
        <w:rPr>
          <w:bCs/>
          <w:sz w:val="22"/>
          <w:szCs w:val="22"/>
        </w:rPr>
      </w:pPr>
    </w:p>
    <w:p w14:paraId="40F1704E" w14:textId="1A033D42" w:rsidR="005D6FCF" w:rsidRPr="00433D3D" w:rsidRDefault="007F186B" w:rsidP="00AE5CC0">
      <w:pPr>
        <w:spacing w:line="276" w:lineRule="auto"/>
        <w:rPr>
          <w:b/>
          <w:bCs/>
          <w:color w:val="auto"/>
          <w:sz w:val="18"/>
          <w:szCs w:val="18"/>
          <w:lang w:eastAsia="de-DE"/>
        </w:rPr>
      </w:pPr>
      <w:r w:rsidRPr="00433D3D">
        <w:rPr>
          <w:sz w:val="22"/>
        </w:rPr>
        <w:t xml:space="preserve"> </w:t>
      </w:r>
      <w:r w:rsidRPr="00433D3D">
        <w:rPr>
          <w:b/>
          <w:color w:val="auto"/>
          <w:sz w:val="18"/>
        </w:rPr>
        <w:br w:type="page"/>
      </w:r>
      <w:bookmarkStart w:id="0" w:name="_GoBack"/>
      <w:bookmarkEnd w:id="0"/>
    </w:p>
    <w:p w14:paraId="1299E98E" w14:textId="77777777" w:rsidR="004F58A7" w:rsidRPr="00E06846" w:rsidRDefault="004F58A7" w:rsidP="004F58A7">
      <w:pPr>
        <w:spacing w:line="276" w:lineRule="auto"/>
        <w:rPr>
          <w:b/>
          <w:bCs/>
          <w:color w:val="auto"/>
          <w:sz w:val="18"/>
          <w:szCs w:val="18"/>
          <w:lang w:eastAsia="de-DE"/>
        </w:rPr>
      </w:pPr>
      <w:r w:rsidRPr="00E06846">
        <w:rPr>
          <w:b/>
          <w:color w:val="auto"/>
          <w:sz w:val="18"/>
        </w:rPr>
        <w:lastRenderedPageBreak/>
        <w:t>About the CHIRON Group</w:t>
      </w:r>
    </w:p>
    <w:p w14:paraId="35A19F9D" w14:textId="77777777" w:rsidR="004F58A7" w:rsidRDefault="004F58A7" w:rsidP="004F58A7">
      <w:pPr>
        <w:widowControl w:val="0"/>
        <w:autoSpaceDE w:val="0"/>
        <w:autoSpaceDN w:val="0"/>
        <w:adjustRightInd w:val="0"/>
        <w:spacing w:line="276" w:lineRule="auto"/>
        <w:rPr>
          <w:color w:val="auto"/>
          <w:sz w:val="18"/>
        </w:rPr>
      </w:pPr>
    </w:p>
    <w:p w14:paraId="14751843" w14:textId="77777777" w:rsidR="004F58A7" w:rsidRPr="00D71EE0" w:rsidRDefault="004F58A7" w:rsidP="004F58A7">
      <w:pPr>
        <w:widowControl w:val="0"/>
        <w:autoSpaceDE w:val="0"/>
        <w:autoSpaceDN w:val="0"/>
        <w:adjustRightInd w:val="0"/>
        <w:spacing w:line="276" w:lineRule="auto"/>
        <w:rPr>
          <w:color w:val="auto"/>
          <w:sz w:val="18"/>
        </w:rPr>
      </w:pPr>
      <w:r w:rsidRPr="00D71EE0">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6B308E17" w14:textId="77777777" w:rsidR="004F58A7" w:rsidRPr="00D71EE0" w:rsidRDefault="004F58A7" w:rsidP="004F58A7">
      <w:pPr>
        <w:widowControl w:val="0"/>
        <w:autoSpaceDE w:val="0"/>
        <w:autoSpaceDN w:val="0"/>
        <w:adjustRightInd w:val="0"/>
        <w:spacing w:line="276" w:lineRule="auto"/>
        <w:rPr>
          <w:color w:val="auto"/>
          <w:sz w:val="18"/>
        </w:rPr>
      </w:pPr>
    </w:p>
    <w:p w14:paraId="40C7FAB2" w14:textId="77777777" w:rsidR="004F58A7" w:rsidRPr="00E06846" w:rsidRDefault="004F58A7" w:rsidP="004F58A7">
      <w:pPr>
        <w:widowControl w:val="0"/>
        <w:autoSpaceDE w:val="0"/>
        <w:autoSpaceDN w:val="0"/>
        <w:adjustRightInd w:val="0"/>
        <w:spacing w:line="276" w:lineRule="auto"/>
        <w:rPr>
          <w:color w:val="auto"/>
          <w:sz w:val="18"/>
          <w:szCs w:val="18"/>
          <w:lang w:eastAsia="de-DE"/>
        </w:rPr>
      </w:pPr>
      <w:r w:rsidRPr="00D71EE0">
        <w:rPr>
          <w:color w:val="auto"/>
          <w:sz w:val="18"/>
        </w:rPr>
        <w:t>The CHIRON Group is proprietor of the CHIRON, STAMA and FACTORY5 brands for new machines, as well as the automation brand GREIDENWEIS and the retrofit brand CMS. CHIRON's machining centers are renowned for their highly dynamic design and their precision. STAMA's focus is on stability and complete machining, while FACTORY5's expert area is high-speed machining of micro-technical components. GREIDENWEIS is a system partner for custom, end-to-end automation solutions, and CMS provides completely overhauled machines from the Group. The final core area of expertise in the CHIRON Group is in additive manufacturing products and solutions.</w:t>
      </w:r>
    </w:p>
    <w:p w14:paraId="52E95FB2" w14:textId="77777777" w:rsidR="004F58A7" w:rsidRPr="00E06846" w:rsidRDefault="004F58A7" w:rsidP="004F58A7">
      <w:pPr>
        <w:widowControl w:val="0"/>
        <w:autoSpaceDE w:val="0"/>
        <w:autoSpaceDN w:val="0"/>
        <w:adjustRightInd w:val="0"/>
        <w:spacing w:line="276" w:lineRule="auto"/>
        <w:rPr>
          <w:color w:val="auto"/>
          <w:sz w:val="18"/>
          <w:szCs w:val="18"/>
          <w:lang w:eastAsia="de-DE"/>
        </w:rPr>
      </w:pPr>
    </w:p>
    <w:p w14:paraId="5E09121E" w14:textId="77777777" w:rsidR="004F58A7" w:rsidRPr="00E06846" w:rsidRDefault="004F58A7" w:rsidP="004F58A7">
      <w:pPr>
        <w:widowControl w:val="0"/>
        <w:autoSpaceDE w:val="0"/>
        <w:autoSpaceDN w:val="0"/>
        <w:adjustRightInd w:val="0"/>
        <w:spacing w:line="276" w:lineRule="auto"/>
        <w:rPr>
          <w:color w:val="auto"/>
          <w:sz w:val="18"/>
          <w:szCs w:val="18"/>
          <w:lang w:eastAsia="de-DE"/>
        </w:rPr>
      </w:pPr>
    </w:p>
    <w:p w14:paraId="1D08FCAA" w14:textId="77777777" w:rsidR="004F58A7" w:rsidRPr="00E06846" w:rsidRDefault="004F58A7" w:rsidP="004F58A7">
      <w:pPr>
        <w:widowControl w:val="0"/>
        <w:autoSpaceDE w:val="0"/>
        <w:autoSpaceDN w:val="0"/>
        <w:adjustRightInd w:val="0"/>
        <w:spacing w:line="276" w:lineRule="auto"/>
        <w:rPr>
          <w:color w:val="auto"/>
          <w:sz w:val="18"/>
          <w:szCs w:val="18"/>
          <w:lang w:eastAsia="de-DE"/>
        </w:rPr>
      </w:pPr>
    </w:p>
    <w:p w14:paraId="7CD1D195" w14:textId="77777777" w:rsidR="004F58A7" w:rsidRPr="00E06846" w:rsidRDefault="004F58A7" w:rsidP="004F58A7">
      <w:pPr>
        <w:widowControl w:val="0"/>
        <w:autoSpaceDE w:val="0"/>
        <w:autoSpaceDN w:val="0"/>
        <w:adjustRightInd w:val="0"/>
        <w:spacing w:line="276" w:lineRule="auto"/>
        <w:rPr>
          <w:color w:val="auto"/>
          <w:sz w:val="18"/>
          <w:szCs w:val="18"/>
          <w:lang w:eastAsia="de-DE"/>
        </w:rPr>
      </w:pPr>
    </w:p>
    <w:p w14:paraId="18623A71" w14:textId="77777777" w:rsidR="004F58A7" w:rsidRDefault="004F58A7" w:rsidP="004F58A7">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0B68B787" w14:textId="77777777" w:rsidR="004F58A7" w:rsidRPr="00E06846" w:rsidRDefault="004F58A7" w:rsidP="004F58A7">
      <w:pPr>
        <w:spacing w:line="276" w:lineRule="auto"/>
        <w:rPr>
          <w:b/>
          <w:bCs/>
          <w:color w:val="auto"/>
          <w:sz w:val="18"/>
          <w:szCs w:val="18"/>
          <w:lang w:eastAsia="de-DE"/>
        </w:rPr>
      </w:pPr>
    </w:p>
    <w:p w14:paraId="4B556B8B" w14:textId="77777777" w:rsidR="004F58A7" w:rsidRPr="00C90112" w:rsidRDefault="004F58A7" w:rsidP="004F58A7">
      <w:pPr>
        <w:autoSpaceDE w:val="0"/>
        <w:autoSpaceDN w:val="0"/>
        <w:spacing w:line="276" w:lineRule="auto"/>
        <w:rPr>
          <w:color w:val="auto"/>
          <w:sz w:val="18"/>
          <w:szCs w:val="18"/>
        </w:rPr>
      </w:pPr>
      <w:r>
        <w:rPr>
          <w:color w:val="auto"/>
          <w:sz w:val="18"/>
          <w:szCs w:val="18"/>
        </w:rPr>
        <w:t>CHIRON Group SE</w:t>
      </w:r>
    </w:p>
    <w:p w14:paraId="270B8180" w14:textId="77777777" w:rsidR="004F58A7" w:rsidRPr="00840A61" w:rsidRDefault="004F58A7" w:rsidP="004F58A7">
      <w:pPr>
        <w:autoSpaceDE w:val="0"/>
        <w:autoSpaceDN w:val="0"/>
        <w:spacing w:line="276" w:lineRule="auto"/>
        <w:rPr>
          <w:color w:val="auto"/>
          <w:sz w:val="18"/>
          <w:szCs w:val="18"/>
          <w:lang w:val="de-DE"/>
        </w:rPr>
      </w:pPr>
      <w:r w:rsidRPr="00840A61">
        <w:rPr>
          <w:color w:val="auto"/>
          <w:sz w:val="18"/>
          <w:szCs w:val="18"/>
          <w:lang w:val="de-DE"/>
        </w:rPr>
        <w:t>Matthias Rapp</w:t>
      </w:r>
    </w:p>
    <w:p w14:paraId="7F73C258" w14:textId="77777777" w:rsidR="004F58A7" w:rsidRPr="00840A61" w:rsidRDefault="004F58A7" w:rsidP="004F58A7">
      <w:pPr>
        <w:spacing w:line="276" w:lineRule="auto"/>
        <w:rPr>
          <w:color w:val="auto"/>
          <w:sz w:val="18"/>
          <w:szCs w:val="18"/>
          <w:lang w:val="de-DE"/>
        </w:rPr>
      </w:pPr>
      <w:r w:rsidRPr="00840A61">
        <w:rPr>
          <w:color w:val="auto"/>
          <w:sz w:val="18"/>
          <w:szCs w:val="18"/>
          <w:lang w:val="de-DE"/>
        </w:rPr>
        <w:t>Kreuzstraße 75, 78532 Tuttlingen, Germany</w:t>
      </w:r>
    </w:p>
    <w:p w14:paraId="16F3A8AD" w14:textId="77777777" w:rsidR="004F58A7" w:rsidRPr="00840A61" w:rsidRDefault="004F58A7" w:rsidP="004F58A7">
      <w:pPr>
        <w:spacing w:line="276" w:lineRule="auto"/>
        <w:rPr>
          <w:color w:val="auto"/>
          <w:sz w:val="18"/>
          <w:szCs w:val="18"/>
          <w:lang w:val="de-DE"/>
        </w:rPr>
      </w:pPr>
      <w:r w:rsidRPr="00840A61">
        <w:rPr>
          <w:color w:val="auto"/>
          <w:sz w:val="18"/>
          <w:szCs w:val="18"/>
          <w:lang w:val="de-DE"/>
        </w:rPr>
        <w:t>Phone: +49 (0)7461 940-3181</w:t>
      </w:r>
    </w:p>
    <w:p w14:paraId="1C9AAE52" w14:textId="77777777" w:rsidR="004F58A7" w:rsidRPr="00840A61" w:rsidRDefault="004F58A7" w:rsidP="004F58A7">
      <w:pPr>
        <w:spacing w:line="276" w:lineRule="auto"/>
        <w:rPr>
          <w:color w:val="auto"/>
          <w:sz w:val="18"/>
          <w:szCs w:val="18"/>
          <w:lang w:val="de-DE"/>
        </w:rPr>
      </w:pPr>
    </w:p>
    <w:p w14:paraId="751E3F7A" w14:textId="77777777" w:rsidR="004F58A7" w:rsidRPr="00840A61" w:rsidRDefault="004F58A7" w:rsidP="004F58A7">
      <w:pPr>
        <w:spacing w:line="276" w:lineRule="auto"/>
        <w:rPr>
          <w:color w:val="auto"/>
          <w:sz w:val="18"/>
          <w:szCs w:val="18"/>
          <w:lang w:val="de-DE"/>
        </w:rPr>
      </w:pPr>
      <w:r w:rsidRPr="00840A61">
        <w:rPr>
          <w:color w:val="auto"/>
          <w:sz w:val="18"/>
          <w:szCs w:val="18"/>
          <w:lang w:val="de-DE"/>
        </w:rPr>
        <w:t>Mail: matthias.rapp@chiron-group.com</w:t>
      </w:r>
    </w:p>
    <w:p w14:paraId="2476144C" w14:textId="77777777" w:rsidR="004F58A7" w:rsidRPr="00840A61" w:rsidRDefault="004F58A7" w:rsidP="004F58A7">
      <w:pPr>
        <w:spacing w:line="276" w:lineRule="auto"/>
        <w:rPr>
          <w:sz w:val="22"/>
          <w:szCs w:val="22"/>
          <w:lang w:val="de-DE"/>
        </w:rPr>
      </w:pPr>
      <w:r w:rsidRPr="00840A61">
        <w:rPr>
          <w:color w:val="auto"/>
          <w:sz w:val="18"/>
          <w:szCs w:val="18"/>
          <w:lang w:val="de-DE"/>
        </w:rPr>
        <w:t>www.chiron-group.com</w:t>
      </w:r>
    </w:p>
    <w:p w14:paraId="32A88A97" w14:textId="77777777" w:rsidR="008C3B40" w:rsidRPr="00433D3D" w:rsidRDefault="008C3B40" w:rsidP="008C3B40">
      <w:pPr>
        <w:widowControl w:val="0"/>
        <w:autoSpaceDE w:val="0"/>
        <w:autoSpaceDN w:val="0"/>
        <w:adjustRightInd w:val="0"/>
        <w:spacing w:line="276" w:lineRule="auto"/>
        <w:rPr>
          <w:color w:val="auto"/>
          <w:sz w:val="18"/>
          <w:szCs w:val="18"/>
          <w:lang w:eastAsia="de-DE"/>
        </w:rPr>
      </w:pPr>
    </w:p>
    <w:p w14:paraId="75C76589" w14:textId="77777777" w:rsidR="00FB610F" w:rsidRPr="00433D3D" w:rsidRDefault="00FB610F" w:rsidP="00FB610F">
      <w:pPr>
        <w:widowControl w:val="0"/>
        <w:autoSpaceDE w:val="0"/>
        <w:autoSpaceDN w:val="0"/>
        <w:adjustRightInd w:val="0"/>
        <w:spacing w:line="276" w:lineRule="auto"/>
        <w:rPr>
          <w:color w:val="auto"/>
          <w:sz w:val="18"/>
          <w:szCs w:val="18"/>
          <w:lang w:eastAsia="de-DE"/>
        </w:rPr>
      </w:pPr>
    </w:p>
    <w:p w14:paraId="7D8F33B9" w14:textId="77777777" w:rsidR="00E02C5E" w:rsidRPr="00433D3D" w:rsidRDefault="00E02C5E">
      <w:pPr>
        <w:rPr>
          <w:color w:val="auto"/>
          <w:sz w:val="18"/>
          <w:szCs w:val="18"/>
          <w:lang w:eastAsia="de-DE"/>
        </w:rPr>
      </w:pPr>
      <w:r w:rsidRPr="00433D3D">
        <w:rPr>
          <w:color w:val="auto"/>
          <w:sz w:val="18"/>
        </w:rPr>
        <w:br w:type="page"/>
      </w:r>
    </w:p>
    <w:p w14:paraId="79C04341" w14:textId="75CC103F" w:rsidR="003B081D" w:rsidRPr="00433D3D" w:rsidRDefault="004F58A7" w:rsidP="003B081D">
      <w:pPr>
        <w:spacing w:line="276" w:lineRule="auto"/>
        <w:rPr>
          <w:b/>
          <w:bCs/>
          <w:sz w:val="22"/>
          <w:szCs w:val="22"/>
        </w:rPr>
      </w:pPr>
      <w:r>
        <w:rPr>
          <w:b/>
          <w:sz w:val="22"/>
        </w:rPr>
        <w:lastRenderedPageBreak/>
        <w:t>Image captions</w:t>
      </w:r>
    </w:p>
    <w:p w14:paraId="5FE108FA" w14:textId="77777777" w:rsidR="00FB610F" w:rsidRPr="00433D3D" w:rsidRDefault="00FB610F">
      <w:pPr>
        <w:rPr>
          <w:color w:val="292929"/>
          <w:sz w:val="22"/>
          <w:szCs w:val="22"/>
          <w:lang w:eastAsia="de-DE"/>
        </w:rPr>
      </w:pPr>
    </w:p>
    <w:p w14:paraId="57223C1B" w14:textId="7E7740B7" w:rsidR="003841C0" w:rsidRPr="00433D3D" w:rsidRDefault="0033203D">
      <w:pPr>
        <w:rPr>
          <w:color w:val="292929"/>
          <w:sz w:val="22"/>
          <w:szCs w:val="22"/>
          <w:lang w:eastAsia="de-DE"/>
        </w:rPr>
      </w:pPr>
      <w:r w:rsidRPr="00433D3D">
        <w:rPr>
          <w:noProof/>
          <w:color w:val="292929"/>
          <w:sz w:val="22"/>
          <w:lang w:val="de-DE" w:eastAsia="de-DE"/>
        </w:rPr>
        <w:drawing>
          <wp:inline distT="0" distB="0" distL="0" distR="0" wp14:anchorId="0DAF21C0" wp14:editId="425B3676">
            <wp:extent cx="5567083" cy="3934016"/>
            <wp:effectExtent l="0" t="0" r="0" b="9525"/>
            <wp:docPr id="7" name="Grafik 7" descr="T:\Marketing\Bilddaten\Maschinenbilder\CHIRON Maschinen\BAUREIHEN\Baureihe 25\Baureihe 25_FREI\FREI_DZ 25 P\Chiron_BR25P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arketing\Bilddaten\Maschinenbilder\CHIRON Maschinen\BAUREIHEN\Baureihe 25\Baureihe 25_FREI\FREI_DZ 25 P\Chiron_BR25P_Fro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0138" cy="3943241"/>
                    </a:xfrm>
                    <a:prstGeom prst="rect">
                      <a:avLst/>
                    </a:prstGeom>
                    <a:noFill/>
                    <a:ln>
                      <a:noFill/>
                    </a:ln>
                  </pic:spPr>
                </pic:pic>
              </a:graphicData>
            </a:graphic>
          </wp:inline>
        </w:drawing>
      </w:r>
    </w:p>
    <w:p w14:paraId="5BC851A7" w14:textId="2845E369" w:rsidR="00526551" w:rsidRPr="00433D3D" w:rsidRDefault="00776498">
      <w:pPr>
        <w:rPr>
          <w:color w:val="292929"/>
          <w:sz w:val="22"/>
          <w:szCs w:val="22"/>
          <w:lang w:eastAsia="de-DE"/>
        </w:rPr>
      </w:pPr>
      <w:r w:rsidRPr="00776498">
        <w:rPr>
          <w:noProof/>
          <w:color w:val="292929"/>
          <w:sz w:val="22"/>
          <w:szCs w:val="22"/>
          <w:lang w:val="de-DE" w:eastAsia="de-DE"/>
        </w:rPr>
        <w:lastRenderedPageBreak/>
        <w:drawing>
          <wp:inline distT="0" distB="0" distL="0" distR="0" wp14:anchorId="4E407D39" wp14:editId="0C50F59D">
            <wp:extent cx="5400040" cy="3482806"/>
            <wp:effectExtent l="0" t="0" r="0" b="3810"/>
            <wp:docPr id="3" name="Grafik 3" descr="T:\Marketing\Presse\01 Presseinfos\2022\05_OPEN HOUSE_Pressemitteilungen\Bilder\CG_OH_DZ 25 P_Federb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Presse\01 Presseinfos\2022\05_OPEN HOUSE_Pressemitteilungen\Bilder\CG_OH_DZ 25 P_Federb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482806"/>
                    </a:xfrm>
                    <a:prstGeom prst="rect">
                      <a:avLst/>
                    </a:prstGeom>
                    <a:noFill/>
                    <a:ln>
                      <a:noFill/>
                    </a:ln>
                  </pic:spPr>
                </pic:pic>
              </a:graphicData>
            </a:graphic>
          </wp:inline>
        </w:drawing>
      </w:r>
    </w:p>
    <w:p w14:paraId="1846980B" w14:textId="77777777" w:rsidR="003841C0" w:rsidRPr="00433D3D" w:rsidRDefault="003841C0">
      <w:pPr>
        <w:rPr>
          <w:color w:val="292929"/>
          <w:sz w:val="22"/>
          <w:szCs w:val="22"/>
          <w:lang w:eastAsia="de-DE"/>
        </w:rPr>
      </w:pPr>
    </w:p>
    <w:p w14:paraId="363CA02C" w14:textId="60A37B19" w:rsidR="00DE2317" w:rsidRPr="00433D3D" w:rsidRDefault="004F58A7" w:rsidP="00DE2317">
      <w:pPr>
        <w:spacing w:line="276" w:lineRule="auto"/>
        <w:rPr>
          <w:color w:val="auto"/>
          <w:sz w:val="22"/>
          <w:szCs w:val="22"/>
        </w:rPr>
      </w:pPr>
      <w:r>
        <w:rPr>
          <w:color w:val="292929"/>
          <w:sz w:val="22"/>
        </w:rPr>
        <w:t>Picture</w:t>
      </w:r>
      <w:r w:rsidR="003B081D" w:rsidRPr="00433D3D">
        <w:rPr>
          <w:color w:val="292929"/>
          <w:sz w:val="22"/>
        </w:rPr>
        <w:t xml:space="preserve"> 1 und 2: Double-spindle machining </w:t>
      </w:r>
      <w:r w:rsidR="003B081D" w:rsidRPr="00433D3D">
        <w:rPr>
          <w:color w:val="auto"/>
          <w:sz w:val="22"/>
        </w:rPr>
        <w:t xml:space="preserve">on a DZ 25 P – greatly increased productivity in series production </w:t>
      </w:r>
      <w:r w:rsidR="003B081D" w:rsidRPr="00433D3D">
        <w:rPr>
          <w:color w:val="292929"/>
          <w:sz w:val="22"/>
        </w:rPr>
        <w:t xml:space="preserve">of </w:t>
      </w:r>
      <w:r w:rsidR="003B081D" w:rsidRPr="00433D3D">
        <w:rPr>
          <w:color w:val="auto"/>
          <w:sz w:val="22"/>
        </w:rPr>
        <w:t>structural components.</w:t>
      </w:r>
    </w:p>
    <w:p w14:paraId="108BA378" w14:textId="77777777" w:rsidR="003841C0" w:rsidRPr="00433D3D" w:rsidRDefault="003841C0">
      <w:pPr>
        <w:rPr>
          <w:color w:val="292929"/>
          <w:sz w:val="22"/>
          <w:szCs w:val="22"/>
          <w:lang w:eastAsia="de-DE"/>
        </w:rPr>
      </w:pPr>
    </w:p>
    <w:p w14:paraId="580AF1C2" w14:textId="77777777" w:rsidR="003841C0" w:rsidRPr="00433D3D" w:rsidRDefault="003841C0">
      <w:pPr>
        <w:rPr>
          <w:color w:val="292929"/>
          <w:sz w:val="22"/>
          <w:szCs w:val="22"/>
          <w:lang w:eastAsia="de-DE"/>
        </w:rPr>
      </w:pPr>
    </w:p>
    <w:p w14:paraId="0D78A996" w14:textId="270D7D10" w:rsidR="003841C0" w:rsidRPr="00433D3D" w:rsidRDefault="00046CB6">
      <w:pPr>
        <w:rPr>
          <w:color w:val="292929"/>
          <w:sz w:val="22"/>
          <w:szCs w:val="22"/>
          <w:lang w:eastAsia="de-DE"/>
        </w:rPr>
      </w:pPr>
      <w:r w:rsidRPr="00433D3D">
        <w:rPr>
          <w:noProof/>
          <w:color w:val="292929"/>
          <w:sz w:val="22"/>
          <w:lang w:val="de-DE" w:eastAsia="de-DE"/>
        </w:rPr>
        <w:lastRenderedPageBreak/>
        <w:drawing>
          <wp:inline distT="0" distB="0" distL="0" distR="0" wp14:anchorId="288DB222" wp14:editId="75CA16D0">
            <wp:extent cx="3381520" cy="4058433"/>
            <wp:effectExtent l="0" t="0" r="9525" b="0"/>
            <wp:docPr id="6" name="Grafik 6" descr="T:\Marketing\Bilddaten\Maschinenbilder\FACTORY5 Maschinen\Maschine\Micro5 mit Feed5\JPGs (2500px sRGB)\Factory Micro5 Feed5 geoeff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Bilddaten\Maschinenbilder\FACTORY5 Maschinen\Maschine\Micro5 mit Feed5\JPGs (2500px sRGB)\Factory Micro5 Feed5 geoeffn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919" cy="4060112"/>
                    </a:xfrm>
                    <a:prstGeom prst="rect">
                      <a:avLst/>
                    </a:prstGeom>
                    <a:noFill/>
                    <a:ln>
                      <a:noFill/>
                    </a:ln>
                  </pic:spPr>
                </pic:pic>
              </a:graphicData>
            </a:graphic>
          </wp:inline>
        </w:drawing>
      </w:r>
    </w:p>
    <w:p w14:paraId="4F305387" w14:textId="77777777" w:rsidR="00046CB6" w:rsidRPr="00433D3D" w:rsidRDefault="00046CB6">
      <w:pPr>
        <w:rPr>
          <w:color w:val="292929"/>
          <w:sz w:val="22"/>
          <w:szCs w:val="22"/>
          <w:lang w:eastAsia="de-DE"/>
        </w:rPr>
      </w:pPr>
    </w:p>
    <w:p w14:paraId="690E9EF4" w14:textId="38601E44" w:rsidR="003B081D" w:rsidRPr="00433D3D" w:rsidRDefault="004F58A7" w:rsidP="002B606D">
      <w:pPr>
        <w:spacing w:line="276" w:lineRule="auto"/>
        <w:rPr>
          <w:color w:val="292929"/>
          <w:sz w:val="22"/>
          <w:szCs w:val="22"/>
          <w:lang w:eastAsia="de-DE"/>
        </w:rPr>
      </w:pPr>
      <w:r>
        <w:rPr>
          <w:color w:val="292929"/>
          <w:sz w:val="22"/>
        </w:rPr>
        <w:t>Picture</w:t>
      </w:r>
      <w:r w:rsidR="003B081D" w:rsidRPr="00433D3D">
        <w:rPr>
          <w:color w:val="292929"/>
          <w:sz w:val="22"/>
        </w:rPr>
        <w:t xml:space="preserve"> 2: For high-precision and sustainable manufacturing in microtechnology – a scalable manufacturing system for prototypes, pre-series and large-scale production: Micro5 and Feed5.</w:t>
      </w:r>
    </w:p>
    <w:p w14:paraId="0F6B5FB9" w14:textId="2543F681" w:rsidR="00706A21" w:rsidRPr="00433D3D" w:rsidRDefault="00706A21" w:rsidP="002B606D">
      <w:pPr>
        <w:spacing w:line="276" w:lineRule="auto"/>
        <w:rPr>
          <w:color w:val="292929"/>
          <w:sz w:val="22"/>
          <w:szCs w:val="22"/>
          <w:lang w:eastAsia="de-DE"/>
        </w:rPr>
      </w:pPr>
    </w:p>
    <w:p w14:paraId="76F85DE7" w14:textId="77777777" w:rsidR="00706A21" w:rsidRPr="00433D3D" w:rsidRDefault="00706A21" w:rsidP="00706A21">
      <w:pPr>
        <w:rPr>
          <w:color w:val="292929"/>
          <w:sz w:val="22"/>
          <w:szCs w:val="22"/>
          <w:lang w:eastAsia="de-DE"/>
        </w:rPr>
      </w:pPr>
    </w:p>
    <w:p w14:paraId="31377129" w14:textId="1618F654" w:rsidR="00706A21" w:rsidRPr="00433D3D" w:rsidRDefault="00046CB6" w:rsidP="00706A21">
      <w:pPr>
        <w:rPr>
          <w:color w:val="292929"/>
          <w:sz w:val="22"/>
          <w:szCs w:val="22"/>
          <w:lang w:eastAsia="de-DE"/>
        </w:rPr>
      </w:pPr>
      <w:r w:rsidRPr="00433D3D">
        <w:rPr>
          <w:noProof/>
          <w:lang w:val="de-DE" w:eastAsia="de-DE"/>
        </w:rPr>
        <w:lastRenderedPageBreak/>
        <w:drawing>
          <wp:inline distT="0" distB="0" distL="0" distR="0" wp14:anchorId="56AEAFC8" wp14:editId="069A7F80">
            <wp:extent cx="5152365" cy="3874833"/>
            <wp:effectExtent l="0" t="0" r="0"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10"/>
                    <a:stretch>
                      <a:fillRect/>
                    </a:stretch>
                  </pic:blipFill>
                  <pic:spPr>
                    <a:xfrm>
                      <a:off x="0" y="0"/>
                      <a:ext cx="5152365" cy="3874833"/>
                    </a:xfrm>
                    <a:prstGeom prst="rect">
                      <a:avLst/>
                    </a:prstGeom>
                  </pic:spPr>
                </pic:pic>
              </a:graphicData>
            </a:graphic>
          </wp:inline>
        </w:drawing>
      </w:r>
    </w:p>
    <w:p w14:paraId="2575B46F" w14:textId="77777777" w:rsidR="00706A21" w:rsidRPr="00433D3D" w:rsidRDefault="00706A21" w:rsidP="00706A21">
      <w:pPr>
        <w:rPr>
          <w:color w:val="292929"/>
          <w:sz w:val="22"/>
          <w:szCs w:val="22"/>
          <w:lang w:eastAsia="de-DE"/>
        </w:rPr>
      </w:pPr>
    </w:p>
    <w:p w14:paraId="2F97DC45" w14:textId="4F573D6D" w:rsidR="00706A21" w:rsidRPr="00433D3D" w:rsidRDefault="004F58A7" w:rsidP="00706A21">
      <w:pPr>
        <w:spacing w:line="276" w:lineRule="auto"/>
        <w:rPr>
          <w:color w:val="292929"/>
          <w:sz w:val="22"/>
          <w:szCs w:val="22"/>
          <w:lang w:eastAsia="de-DE"/>
        </w:rPr>
      </w:pPr>
      <w:r>
        <w:rPr>
          <w:color w:val="292929"/>
          <w:sz w:val="22"/>
        </w:rPr>
        <w:t>Picture</w:t>
      </w:r>
      <w:r w:rsidR="00706A21" w:rsidRPr="00433D3D">
        <w:rPr>
          <w:color w:val="292929"/>
          <w:sz w:val="22"/>
        </w:rPr>
        <w:t xml:space="preserve"> 3 und 4: Workpiece milling, friction stir welding and completion. FSW and milling combined in the MILL 2000. A new innovation for efficient manufacturing of "green" workpiece components.</w:t>
      </w:r>
    </w:p>
    <w:p w14:paraId="3B54727A" w14:textId="77777777" w:rsidR="00706A21" w:rsidRPr="003B081D" w:rsidRDefault="00706A21" w:rsidP="002B606D">
      <w:pPr>
        <w:spacing w:line="276" w:lineRule="auto"/>
        <w:rPr>
          <w:color w:val="292929"/>
          <w:sz w:val="22"/>
          <w:szCs w:val="22"/>
          <w:lang w:eastAsia="de-DE"/>
        </w:rPr>
      </w:pPr>
    </w:p>
    <w:sectPr w:rsidR="00706A21" w:rsidRPr="003B081D" w:rsidSect="000D3A65">
      <w:headerReference w:type="default" r:id="rId11"/>
      <w:footerReference w:type="default" r:id="rId12"/>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E5970" w14:textId="77777777" w:rsidR="005B0560" w:rsidRDefault="005B0560">
      <w:r>
        <w:separator/>
      </w:r>
    </w:p>
  </w:endnote>
  <w:endnote w:type="continuationSeparator" w:id="0">
    <w:p w14:paraId="32C34F88" w14:textId="77777777" w:rsidR="005B0560" w:rsidRDefault="005B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E28D"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E569F1">
      <w:rPr>
        <w:noProof/>
        <w:color w:val="808080"/>
        <w:sz w:val="16"/>
        <w:szCs w:val="16"/>
      </w:rPr>
      <w:t>4</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E569F1">
      <w:rPr>
        <w:noProof/>
        <w:color w:val="808080"/>
        <w:sz w:val="16"/>
        <w:szCs w:val="16"/>
      </w:rPr>
      <w:t>7</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5442A" w14:textId="77777777" w:rsidR="005B0560" w:rsidRDefault="005B0560">
      <w:r>
        <w:separator/>
      </w:r>
    </w:p>
  </w:footnote>
  <w:footnote w:type="continuationSeparator" w:id="0">
    <w:p w14:paraId="49456C05" w14:textId="77777777" w:rsidR="005B0560" w:rsidRDefault="005B0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A428D" w14:textId="77777777" w:rsidR="005B307C" w:rsidRDefault="005B307C" w:rsidP="00EA5713">
    <w:pPr>
      <w:pStyle w:val="Kopfzeile"/>
      <w:jc w:val="right"/>
      <w:rPr>
        <w:b/>
        <w:sz w:val="28"/>
        <w:szCs w:val="28"/>
      </w:rPr>
    </w:pPr>
    <w:r>
      <w:rPr>
        <w:b/>
        <w:noProof/>
        <w:sz w:val="28"/>
        <w:lang w:val="de-DE" w:eastAsia="de-DE"/>
      </w:rPr>
      <w:drawing>
        <wp:inline distT="0" distB="0" distL="0" distR="0" wp14:anchorId="17F137F6" wp14:editId="1BFC8E2B">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052809BF" w14:textId="77777777" w:rsidR="005B307C" w:rsidRDefault="005B307C">
    <w:pPr>
      <w:pStyle w:val="Kopfzeile"/>
      <w:rPr>
        <w:b/>
        <w:sz w:val="28"/>
        <w:szCs w:val="28"/>
      </w:rPr>
    </w:pPr>
  </w:p>
  <w:p w14:paraId="6C0A94CA" w14:textId="77777777" w:rsidR="005B307C" w:rsidRDefault="005B307C">
    <w:pPr>
      <w:pStyle w:val="Kopfzeile"/>
      <w:rPr>
        <w:b/>
        <w:sz w:val="28"/>
        <w:szCs w:val="28"/>
      </w:rPr>
    </w:pPr>
  </w:p>
  <w:p w14:paraId="6CFAF042" w14:textId="7B82527A" w:rsidR="005B307C" w:rsidRDefault="00136030">
    <w:pPr>
      <w:pStyle w:val="Kopfzeile"/>
      <w:rPr>
        <w:b/>
        <w:sz w:val="28"/>
        <w:szCs w:val="28"/>
      </w:rPr>
    </w:pPr>
    <w:r>
      <w:rPr>
        <w:b/>
        <w:sz w:val="28"/>
      </w:rPr>
      <w:t xml:space="preserve">Press release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06F65"/>
    <w:rsid w:val="00022EBE"/>
    <w:rsid w:val="000235EE"/>
    <w:rsid w:val="000254D0"/>
    <w:rsid w:val="000304FE"/>
    <w:rsid w:val="00030989"/>
    <w:rsid w:val="0003181D"/>
    <w:rsid w:val="00035A7A"/>
    <w:rsid w:val="00040A77"/>
    <w:rsid w:val="00046CB6"/>
    <w:rsid w:val="00083166"/>
    <w:rsid w:val="00085366"/>
    <w:rsid w:val="00087369"/>
    <w:rsid w:val="00094724"/>
    <w:rsid w:val="000B4B76"/>
    <w:rsid w:val="000D1B4F"/>
    <w:rsid w:val="000D3A65"/>
    <w:rsid w:val="000D3B67"/>
    <w:rsid w:val="000F290D"/>
    <w:rsid w:val="000F6FE3"/>
    <w:rsid w:val="00101D07"/>
    <w:rsid w:val="00102822"/>
    <w:rsid w:val="00115A25"/>
    <w:rsid w:val="00123E27"/>
    <w:rsid w:val="00130C73"/>
    <w:rsid w:val="001328C4"/>
    <w:rsid w:val="00136030"/>
    <w:rsid w:val="001403E0"/>
    <w:rsid w:val="00161709"/>
    <w:rsid w:val="00163D6A"/>
    <w:rsid w:val="00164568"/>
    <w:rsid w:val="001647E2"/>
    <w:rsid w:val="001738E0"/>
    <w:rsid w:val="001963D7"/>
    <w:rsid w:val="00197622"/>
    <w:rsid w:val="001B00B0"/>
    <w:rsid w:val="001B07D3"/>
    <w:rsid w:val="001B2C0B"/>
    <w:rsid w:val="001B39FF"/>
    <w:rsid w:val="001B7B6A"/>
    <w:rsid w:val="001D2A4C"/>
    <w:rsid w:val="001D6A8E"/>
    <w:rsid w:val="001F1ABB"/>
    <w:rsid w:val="0022496A"/>
    <w:rsid w:val="002505E7"/>
    <w:rsid w:val="00274DC0"/>
    <w:rsid w:val="002759BD"/>
    <w:rsid w:val="0028435C"/>
    <w:rsid w:val="00284B8C"/>
    <w:rsid w:val="00290C70"/>
    <w:rsid w:val="002926E9"/>
    <w:rsid w:val="0029290F"/>
    <w:rsid w:val="00294663"/>
    <w:rsid w:val="00294926"/>
    <w:rsid w:val="002A638C"/>
    <w:rsid w:val="002B2625"/>
    <w:rsid w:val="002B5D1B"/>
    <w:rsid w:val="002B606D"/>
    <w:rsid w:val="002C0464"/>
    <w:rsid w:val="002C1E8F"/>
    <w:rsid w:val="002E726F"/>
    <w:rsid w:val="002F5621"/>
    <w:rsid w:val="002F60C0"/>
    <w:rsid w:val="0030765F"/>
    <w:rsid w:val="00313EDB"/>
    <w:rsid w:val="00317EE3"/>
    <w:rsid w:val="00324388"/>
    <w:rsid w:val="00324CB8"/>
    <w:rsid w:val="0033203D"/>
    <w:rsid w:val="00351AB0"/>
    <w:rsid w:val="003556E7"/>
    <w:rsid w:val="00356CDA"/>
    <w:rsid w:val="0036039E"/>
    <w:rsid w:val="00360CE4"/>
    <w:rsid w:val="00371C1B"/>
    <w:rsid w:val="00375DE9"/>
    <w:rsid w:val="00380B22"/>
    <w:rsid w:val="003841C0"/>
    <w:rsid w:val="003907F1"/>
    <w:rsid w:val="00392AED"/>
    <w:rsid w:val="003968E1"/>
    <w:rsid w:val="003A0487"/>
    <w:rsid w:val="003A0B34"/>
    <w:rsid w:val="003A1673"/>
    <w:rsid w:val="003A34E8"/>
    <w:rsid w:val="003B081D"/>
    <w:rsid w:val="003D1FEE"/>
    <w:rsid w:val="003D4156"/>
    <w:rsid w:val="003D5419"/>
    <w:rsid w:val="00427E43"/>
    <w:rsid w:val="00430027"/>
    <w:rsid w:val="00433D3D"/>
    <w:rsid w:val="0045730C"/>
    <w:rsid w:val="00461752"/>
    <w:rsid w:val="00467054"/>
    <w:rsid w:val="004705E4"/>
    <w:rsid w:val="0047433C"/>
    <w:rsid w:val="004831E9"/>
    <w:rsid w:val="00485205"/>
    <w:rsid w:val="00487253"/>
    <w:rsid w:val="00492979"/>
    <w:rsid w:val="00493354"/>
    <w:rsid w:val="004A6600"/>
    <w:rsid w:val="004A7B7D"/>
    <w:rsid w:val="004C7A08"/>
    <w:rsid w:val="004D0B67"/>
    <w:rsid w:val="004D66A7"/>
    <w:rsid w:val="004E3B1C"/>
    <w:rsid w:val="004F58A7"/>
    <w:rsid w:val="00502D9B"/>
    <w:rsid w:val="0050695E"/>
    <w:rsid w:val="005103D2"/>
    <w:rsid w:val="00514542"/>
    <w:rsid w:val="00526551"/>
    <w:rsid w:val="00527F3E"/>
    <w:rsid w:val="005378D3"/>
    <w:rsid w:val="00537C2C"/>
    <w:rsid w:val="005535F5"/>
    <w:rsid w:val="00553F8A"/>
    <w:rsid w:val="00563C27"/>
    <w:rsid w:val="00566D86"/>
    <w:rsid w:val="005764F4"/>
    <w:rsid w:val="00576579"/>
    <w:rsid w:val="005A4A23"/>
    <w:rsid w:val="005B0560"/>
    <w:rsid w:val="005B307C"/>
    <w:rsid w:val="005B5E51"/>
    <w:rsid w:val="005D21ED"/>
    <w:rsid w:val="005D6FCF"/>
    <w:rsid w:val="005E4E82"/>
    <w:rsid w:val="005F2B9D"/>
    <w:rsid w:val="0060079D"/>
    <w:rsid w:val="006013E2"/>
    <w:rsid w:val="0061591D"/>
    <w:rsid w:val="00616CB9"/>
    <w:rsid w:val="00621809"/>
    <w:rsid w:val="006308DE"/>
    <w:rsid w:val="00661C6D"/>
    <w:rsid w:val="006624DC"/>
    <w:rsid w:val="00663148"/>
    <w:rsid w:val="00664D85"/>
    <w:rsid w:val="00665C10"/>
    <w:rsid w:val="00671BC9"/>
    <w:rsid w:val="0067312E"/>
    <w:rsid w:val="00691C04"/>
    <w:rsid w:val="006932F2"/>
    <w:rsid w:val="006A4048"/>
    <w:rsid w:val="006A6B62"/>
    <w:rsid w:val="006A6D77"/>
    <w:rsid w:val="006C1A85"/>
    <w:rsid w:val="006C5F84"/>
    <w:rsid w:val="006C7372"/>
    <w:rsid w:val="006C7C5E"/>
    <w:rsid w:val="006D6917"/>
    <w:rsid w:val="006E2A2C"/>
    <w:rsid w:val="00700213"/>
    <w:rsid w:val="00706A21"/>
    <w:rsid w:val="00713128"/>
    <w:rsid w:val="0071722C"/>
    <w:rsid w:val="00727EE4"/>
    <w:rsid w:val="00753863"/>
    <w:rsid w:val="007567C6"/>
    <w:rsid w:val="0076773C"/>
    <w:rsid w:val="00772AC4"/>
    <w:rsid w:val="00776498"/>
    <w:rsid w:val="00777A8E"/>
    <w:rsid w:val="00785883"/>
    <w:rsid w:val="00785A6B"/>
    <w:rsid w:val="00787276"/>
    <w:rsid w:val="00795278"/>
    <w:rsid w:val="0079728B"/>
    <w:rsid w:val="007A08E5"/>
    <w:rsid w:val="007A0B8E"/>
    <w:rsid w:val="007A5FCE"/>
    <w:rsid w:val="007A69B1"/>
    <w:rsid w:val="007B59A8"/>
    <w:rsid w:val="007B67E0"/>
    <w:rsid w:val="007D0673"/>
    <w:rsid w:val="007D3D9B"/>
    <w:rsid w:val="007F186B"/>
    <w:rsid w:val="007F363D"/>
    <w:rsid w:val="007F541C"/>
    <w:rsid w:val="008149C6"/>
    <w:rsid w:val="008208C1"/>
    <w:rsid w:val="0083779E"/>
    <w:rsid w:val="00864EED"/>
    <w:rsid w:val="0088581E"/>
    <w:rsid w:val="00890891"/>
    <w:rsid w:val="00897ABB"/>
    <w:rsid w:val="008A632A"/>
    <w:rsid w:val="008C3B40"/>
    <w:rsid w:val="008E1CC5"/>
    <w:rsid w:val="00901074"/>
    <w:rsid w:val="00902B18"/>
    <w:rsid w:val="00903454"/>
    <w:rsid w:val="00910969"/>
    <w:rsid w:val="00922B3C"/>
    <w:rsid w:val="00923906"/>
    <w:rsid w:val="009510CB"/>
    <w:rsid w:val="00952F20"/>
    <w:rsid w:val="00956B84"/>
    <w:rsid w:val="00960ACE"/>
    <w:rsid w:val="00964217"/>
    <w:rsid w:val="00971797"/>
    <w:rsid w:val="00974E37"/>
    <w:rsid w:val="00977448"/>
    <w:rsid w:val="00977C4F"/>
    <w:rsid w:val="00982B9C"/>
    <w:rsid w:val="00982BA5"/>
    <w:rsid w:val="00983AEB"/>
    <w:rsid w:val="009929F2"/>
    <w:rsid w:val="009A498A"/>
    <w:rsid w:val="009A6798"/>
    <w:rsid w:val="009B2EB1"/>
    <w:rsid w:val="009B3EE9"/>
    <w:rsid w:val="009B6417"/>
    <w:rsid w:val="009B65F9"/>
    <w:rsid w:val="009C10CE"/>
    <w:rsid w:val="009D0D24"/>
    <w:rsid w:val="009D5AD7"/>
    <w:rsid w:val="009D602F"/>
    <w:rsid w:val="009E56E9"/>
    <w:rsid w:val="009F606C"/>
    <w:rsid w:val="00A026C0"/>
    <w:rsid w:val="00A05199"/>
    <w:rsid w:val="00A06414"/>
    <w:rsid w:val="00A073C9"/>
    <w:rsid w:val="00A125AB"/>
    <w:rsid w:val="00A13699"/>
    <w:rsid w:val="00A153F6"/>
    <w:rsid w:val="00A17D4C"/>
    <w:rsid w:val="00A21A9D"/>
    <w:rsid w:val="00A22134"/>
    <w:rsid w:val="00A24EE1"/>
    <w:rsid w:val="00A47004"/>
    <w:rsid w:val="00A5333F"/>
    <w:rsid w:val="00A60713"/>
    <w:rsid w:val="00A71084"/>
    <w:rsid w:val="00A777CA"/>
    <w:rsid w:val="00A8143F"/>
    <w:rsid w:val="00A872FF"/>
    <w:rsid w:val="00AA160B"/>
    <w:rsid w:val="00AC0AD0"/>
    <w:rsid w:val="00AC2C63"/>
    <w:rsid w:val="00AC49B7"/>
    <w:rsid w:val="00AD06FF"/>
    <w:rsid w:val="00AD16FB"/>
    <w:rsid w:val="00AD1B96"/>
    <w:rsid w:val="00AE5CC0"/>
    <w:rsid w:val="00AF5271"/>
    <w:rsid w:val="00AF7774"/>
    <w:rsid w:val="00B1158A"/>
    <w:rsid w:val="00B17E0D"/>
    <w:rsid w:val="00B17F17"/>
    <w:rsid w:val="00B2212C"/>
    <w:rsid w:val="00B22EC1"/>
    <w:rsid w:val="00B402C7"/>
    <w:rsid w:val="00B5440D"/>
    <w:rsid w:val="00B55801"/>
    <w:rsid w:val="00B65CBC"/>
    <w:rsid w:val="00BA052A"/>
    <w:rsid w:val="00BA38A3"/>
    <w:rsid w:val="00BB33A9"/>
    <w:rsid w:val="00BD1DF3"/>
    <w:rsid w:val="00BF171D"/>
    <w:rsid w:val="00BF1FCE"/>
    <w:rsid w:val="00BF2C1D"/>
    <w:rsid w:val="00C03D78"/>
    <w:rsid w:val="00C048D0"/>
    <w:rsid w:val="00C10827"/>
    <w:rsid w:val="00C220DE"/>
    <w:rsid w:val="00C275AE"/>
    <w:rsid w:val="00C342F2"/>
    <w:rsid w:val="00C37798"/>
    <w:rsid w:val="00C40A9A"/>
    <w:rsid w:val="00C4788D"/>
    <w:rsid w:val="00C478B9"/>
    <w:rsid w:val="00C53FB9"/>
    <w:rsid w:val="00C56C9A"/>
    <w:rsid w:val="00C73BB8"/>
    <w:rsid w:val="00C73D6F"/>
    <w:rsid w:val="00C80161"/>
    <w:rsid w:val="00C81729"/>
    <w:rsid w:val="00C91517"/>
    <w:rsid w:val="00CA2B8D"/>
    <w:rsid w:val="00CC1107"/>
    <w:rsid w:val="00CC37E8"/>
    <w:rsid w:val="00CD5E6E"/>
    <w:rsid w:val="00CD6A5C"/>
    <w:rsid w:val="00CE1A22"/>
    <w:rsid w:val="00CE2946"/>
    <w:rsid w:val="00D032C6"/>
    <w:rsid w:val="00D06A5A"/>
    <w:rsid w:val="00D13105"/>
    <w:rsid w:val="00D14100"/>
    <w:rsid w:val="00D173D3"/>
    <w:rsid w:val="00D17C1B"/>
    <w:rsid w:val="00D20833"/>
    <w:rsid w:val="00D2777F"/>
    <w:rsid w:val="00D4185B"/>
    <w:rsid w:val="00D55BB9"/>
    <w:rsid w:val="00D56823"/>
    <w:rsid w:val="00D60493"/>
    <w:rsid w:val="00D637CB"/>
    <w:rsid w:val="00D6521A"/>
    <w:rsid w:val="00D73C27"/>
    <w:rsid w:val="00D816A9"/>
    <w:rsid w:val="00D90B05"/>
    <w:rsid w:val="00D92C65"/>
    <w:rsid w:val="00D92EB4"/>
    <w:rsid w:val="00D97353"/>
    <w:rsid w:val="00D979ED"/>
    <w:rsid w:val="00DA07D8"/>
    <w:rsid w:val="00DA2E30"/>
    <w:rsid w:val="00DA5918"/>
    <w:rsid w:val="00DA6560"/>
    <w:rsid w:val="00DA7221"/>
    <w:rsid w:val="00DC17E6"/>
    <w:rsid w:val="00DC40CF"/>
    <w:rsid w:val="00DD4461"/>
    <w:rsid w:val="00DE0221"/>
    <w:rsid w:val="00DE2317"/>
    <w:rsid w:val="00DE57EE"/>
    <w:rsid w:val="00DF4D57"/>
    <w:rsid w:val="00E014FD"/>
    <w:rsid w:val="00E02C5E"/>
    <w:rsid w:val="00E03889"/>
    <w:rsid w:val="00E244C9"/>
    <w:rsid w:val="00E35869"/>
    <w:rsid w:val="00E40A2F"/>
    <w:rsid w:val="00E41CD9"/>
    <w:rsid w:val="00E42990"/>
    <w:rsid w:val="00E448FC"/>
    <w:rsid w:val="00E53100"/>
    <w:rsid w:val="00E560D1"/>
    <w:rsid w:val="00E569F1"/>
    <w:rsid w:val="00E6284D"/>
    <w:rsid w:val="00E75328"/>
    <w:rsid w:val="00E832C7"/>
    <w:rsid w:val="00E861DF"/>
    <w:rsid w:val="00E97DD2"/>
    <w:rsid w:val="00EA32B3"/>
    <w:rsid w:val="00EA56B7"/>
    <w:rsid w:val="00EA5713"/>
    <w:rsid w:val="00EB3DAB"/>
    <w:rsid w:val="00EC4205"/>
    <w:rsid w:val="00EC5B0D"/>
    <w:rsid w:val="00ED4698"/>
    <w:rsid w:val="00ED504F"/>
    <w:rsid w:val="00EE2985"/>
    <w:rsid w:val="00EE3BCA"/>
    <w:rsid w:val="00EE5A45"/>
    <w:rsid w:val="00EE649A"/>
    <w:rsid w:val="00EF437B"/>
    <w:rsid w:val="00EF5BB8"/>
    <w:rsid w:val="00F10AA8"/>
    <w:rsid w:val="00F124A4"/>
    <w:rsid w:val="00F24B03"/>
    <w:rsid w:val="00F3065D"/>
    <w:rsid w:val="00F36009"/>
    <w:rsid w:val="00F377E7"/>
    <w:rsid w:val="00F42E6E"/>
    <w:rsid w:val="00F478E3"/>
    <w:rsid w:val="00F52B1F"/>
    <w:rsid w:val="00F55E80"/>
    <w:rsid w:val="00F63D35"/>
    <w:rsid w:val="00F643CE"/>
    <w:rsid w:val="00F65ED3"/>
    <w:rsid w:val="00F70DBD"/>
    <w:rsid w:val="00F73A8E"/>
    <w:rsid w:val="00F82B35"/>
    <w:rsid w:val="00F86C9B"/>
    <w:rsid w:val="00F9538C"/>
    <w:rsid w:val="00FA2992"/>
    <w:rsid w:val="00FA5394"/>
    <w:rsid w:val="00FB610F"/>
    <w:rsid w:val="00FC1C06"/>
    <w:rsid w:val="00FC27AB"/>
    <w:rsid w:val="00FC5A46"/>
    <w:rsid w:val="00FC7B1D"/>
    <w:rsid w:val="00FD2545"/>
    <w:rsid w:val="00FD3815"/>
    <w:rsid w:val="00FD7D6B"/>
    <w:rsid w:val="00FE188B"/>
    <w:rsid w:val="00FE6964"/>
    <w:rsid w:val="00FE6C25"/>
    <w:rsid w:val="00FE7DCE"/>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A414"/>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44781682">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805</Words>
  <Characters>5077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10</cp:revision>
  <cp:lastPrinted>2019-02-07T10:27:00Z</cp:lastPrinted>
  <dcterms:created xsi:type="dcterms:W3CDTF">2022-05-02T09:34:00Z</dcterms:created>
  <dcterms:modified xsi:type="dcterms:W3CDTF">2022-05-09T08:42:00Z</dcterms:modified>
</cp:coreProperties>
</file>