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52D13B65" w:rsidR="000D3A65" w:rsidRPr="00EB2549" w:rsidRDefault="00DA5918" w:rsidP="000D3A65">
      <w:pPr>
        <w:spacing w:line="276" w:lineRule="auto"/>
        <w:rPr>
          <w:color w:val="auto"/>
          <w:sz w:val="22"/>
          <w:szCs w:val="22"/>
        </w:rPr>
      </w:pPr>
      <w:r w:rsidRPr="00EB2549">
        <w:rPr>
          <w:color w:val="auto"/>
          <w:sz w:val="22"/>
        </w:rPr>
        <w:t>11th May 2022</w:t>
      </w:r>
    </w:p>
    <w:p w14:paraId="04F70439" w14:textId="77777777" w:rsidR="005D6FCF" w:rsidRPr="00EB2549" w:rsidRDefault="005D6FCF" w:rsidP="005D6FCF">
      <w:pPr>
        <w:spacing w:line="276" w:lineRule="auto"/>
        <w:rPr>
          <w:color w:val="auto"/>
          <w:sz w:val="22"/>
          <w:szCs w:val="22"/>
        </w:rPr>
      </w:pPr>
    </w:p>
    <w:p w14:paraId="1369C0B9" w14:textId="77777777" w:rsidR="005D6FCF" w:rsidRPr="00EB2549" w:rsidRDefault="005D6FCF" w:rsidP="005D6FCF">
      <w:pPr>
        <w:spacing w:line="276" w:lineRule="auto"/>
        <w:rPr>
          <w:color w:val="auto"/>
          <w:sz w:val="22"/>
          <w:szCs w:val="22"/>
        </w:rPr>
      </w:pPr>
    </w:p>
    <w:p w14:paraId="5B132DA8" w14:textId="0BFE37BF" w:rsidR="005D6FCF" w:rsidRPr="00EB2549" w:rsidRDefault="00D848F4" w:rsidP="005D6FCF">
      <w:pPr>
        <w:spacing w:line="276" w:lineRule="auto"/>
        <w:rPr>
          <w:b/>
          <w:sz w:val="28"/>
          <w:szCs w:val="28"/>
        </w:rPr>
      </w:pPr>
      <w:r w:rsidRPr="00EB2549">
        <w:rPr>
          <w:b/>
          <w:sz w:val="28"/>
        </w:rPr>
        <w:t xml:space="preserve">Sustainable thinking – innovative action </w:t>
      </w:r>
    </w:p>
    <w:p w14:paraId="701AB7E6" w14:textId="77777777" w:rsidR="00993B73" w:rsidRPr="00EB2549" w:rsidRDefault="00993B73" w:rsidP="005D6FCF">
      <w:pPr>
        <w:spacing w:line="276" w:lineRule="auto"/>
        <w:rPr>
          <w:b/>
          <w:sz w:val="28"/>
          <w:szCs w:val="28"/>
        </w:rPr>
      </w:pPr>
    </w:p>
    <w:p w14:paraId="09CB6592" w14:textId="788BD1FF" w:rsidR="005D6FCF" w:rsidRPr="00EB2549" w:rsidRDefault="004B5C96" w:rsidP="005D6FCF">
      <w:pPr>
        <w:spacing w:line="276" w:lineRule="auto"/>
        <w:rPr>
          <w:b/>
          <w:color w:val="auto"/>
          <w:sz w:val="22"/>
          <w:szCs w:val="22"/>
        </w:rPr>
      </w:pPr>
      <w:r w:rsidRPr="00EB2549">
        <w:rPr>
          <w:b/>
          <w:color w:val="auto"/>
          <w:sz w:val="22"/>
        </w:rPr>
        <w:t xml:space="preserve">Many mechanical engineering companies aim to ensure that their manufacturing and production processes are environmentally conscious and ultimately climate-neutral. With its latest sustainability strategy, the CHIRON Group is playing its part in these efforts: The company will soon be CO2-neutral, will expand its existing capacity for machine </w:t>
      </w:r>
      <w:r w:rsidR="00740A9E">
        <w:rPr>
          <w:b/>
          <w:color w:val="auto"/>
          <w:sz w:val="22"/>
        </w:rPr>
        <w:t>refurbishments</w:t>
      </w:r>
      <w:r w:rsidRPr="00EB2549">
        <w:rPr>
          <w:b/>
          <w:color w:val="auto"/>
          <w:sz w:val="22"/>
        </w:rPr>
        <w:t xml:space="preserve"> and will use additive manufacturing to broaden its range of applications in the automated repair of forging dies.</w:t>
      </w:r>
    </w:p>
    <w:p w14:paraId="5B0435DA" w14:textId="77777777" w:rsidR="00E02C5E" w:rsidRPr="00EB2549" w:rsidRDefault="00E02C5E" w:rsidP="005D6FCF">
      <w:pPr>
        <w:spacing w:line="276" w:lineRule="auto"/>
        <w:rPr>
          <w:color w:val="auto"/>
          <w:sz w:val="22"/>
          <w:szCs w:val="22"/>
        </w:rPr>
      </w:pPr>
    </w:p>
    <w:p w14:paraId="43B36E1C" w14:textId="2326F30A" w:rsidR="00D62D31" w:rsidRPr="00EB2549" w:rsidRDefault="00D62D31" w:rsidP="00D62D31">
      <w:pPr>
        <w:spacing w:line="276" w:lineRule="auto"/>
        <w:rPr>
          <w:color w:val="auto"/>
          <w:sz w:val="22"/>
          <w:szCs w:val="22"/>
        </w:rPr>
      </w:pPr>
      <w:r w:rsidRPr="00EB2549">
        <w:rPr>
          <w:color w:val="auto"/>
          <w:sz w:val="22"/>
        </w:rPr>
        <w:t>From manufacturing a hundred watch cases to large production runs of structural components for e-mobility: All manufacturing consumes resources and energy in proportion to the machining volumes, both in terms of manufacturing the machinery and in terms of using the machinery for production. The declared objective of the CHIRON Group sustainability strategy is to continuously improve energy efficiency at all levels: In production facilities, for products and ultimately for the process solutions that customers use for their own production processes.</w:t>
      </w:r>
    </w:p>
    <w:p w14:paraId="3CB954D0" w14:textId="77777777" w:rsidR="00E31D33" w:rsidRPr="00EB2549" w:rsidRDefault="00E31D33" w:rsidP="00D62D31">
      <w:pPr>
        <w:spacing w:line="276" w:lineRule="auto"/>
        <w:rPr>
          <w:color w:val="auto"/>
          <w:sz w:val="22"/>
          <w:szCs w:val="22"/>
        </w:rPr>
      </w:pPr>
    </w:p>
    <w:p w14:paraId="6BE28D8E" w14:textId="7B46445C" w:rsidR="0038679C" w:rsidRPr="00EB2549" w:rsidRDefault="00DC6307" w:rsidP="00D62D31">
      <w:pPr>
        <w:spacing w:line="276" w:lineRule="auto"/>
        <w:rPr>
          <w:b/>
          <w:bCs/>
          <w:sz w:val="22"/>
          <w:szCs w:val="22"/>
        </w:rPr>
      </w:pPr>
      <w:r w:rsidRPr="00EB2549">
        <w:rPr>
          <w:b/>
          <w:sz w:val="22"/>
        </w:rPr>
        <w:t xml:space="preserve">Green milestone for </w:t>
      </w:r>
      <w:r w:rsidR="00F02388">
        <w:rPr>
          <w:b/>
          <w:sz w:val="22"/>
        </w:rPr>
        <w:t>CHIRON Group</w:t>
      </w:r>
      <w:bookmarkStart w:id="0" w:name="_GoBack"/>
      <w:bookmarkEnd w:id="0"/>
      <w:r w:rsidRPr="00EB2549">
        <w:rPr>
          <w:b/>
          <w:sz w:val="22"/>
        </w:rPr>
        <w:t xml:space="preserve"> locations</w:t>
      </w:r>
    </w:p>
    <w:p w14:paraId="1F4D61B8" w14:textId="63787117" w:rsidR="009C19E3" w:rsidRPr="00EB2549" w:rsidRDefault="00864867" w:rsidP="00614BA0">
      <w:pPr>
        <w:spacing w:line="276" w:lineRule="auto"/>
        <w:rPr>
          <w:color w:val="auto"/>
          <w:sz w:val="22"/>
          <w:szCs w:val="22"/>
        </w:rPr>
      </w:pPr>
      <w:r w:rsidRPr="00EB2549">
        <w:rPr>
          <w:color w:val="auto"/>
          <w:sz w:val="22"/>
        </w:rPr>
        <w:t xml:space="preserve">With long-term investments in heat recovery and photovoltaic systems and the commitment to cover any additional electricity requirements exclusively from renewable sources, the CHIRON Group has reached a major milestone and created a sustainable basis: The company's manufacturing and assembly processes will be overall climate-neutral </w:t>
      </w:r>
      <w:r w:rsidR="0021042C">
        <w:rPr>
          <w:color w:val="auto"/>
          <w:sz w:val="22"/>
        </w:rPr>
        <w:t>by end of 2022</w:t>
      </w:r>
      <w:r w:rsidR="00762CC1">
        <w:rPr>
          <w:color w:val="auto"/>
          <w:sz w:val="22"/>
        </w:rPr>
        <w:t>.</w:t>
      </w:r>
      <w:r w:rsidRPr="00EB2549">
        <w:rPr>
          <w:color w:val="auto"/>
          <w:sz w:val="22"/>
        </w:rPr>
        <w:t xml:space="preserve"> </w:t>
      </w:r>
    </w:p>
    <w:p w14:paraId="74ED3AD9" w14:textId="11FAF950" w:rsidR="00D62D31" w:rsidRPr="00EB2549" w:rsidRDefault="00D62D31" w:rsidP="00894E8F">
      <w:pPr>
        <w:spacing w:line="276" w:lineRule="auto"/>
        <w:rPr>
          <w:color w:val="auto"/>
          <w:sz w:val="22"/>
          <w:szCs w:val="22"/>
        </w:rPr>
      </w:pPr>
    </w:p>
    <w:p w14:paraId="352528F4" w14:textId="5F75C083" w:rsidR="00DB3589" w:rsidRPr="00EB2549" w:rsidRDefault="00DB3589" w:rsidP="00486BF0">
      <w:pPr>
        <w:spacing w:line="276" w:lineRule="auto"/>
        <w:rPr>
          <w:b/>
          <w:bCs/>
          <w:sz w:val="22"/>
          <w:szCs w:val="22"/>
        </w:rPr>
      </w:pPr>
      <w:r w:rsidRPr="00EB2549">
        <w:rPr>
          <w:b/>
          <w:sz w:val="22"/>
        </w:rPr>
        <w:t>Opting for good-as-new is more sustainable</w:t>
      </w:r>
    </w:p>
    <w:p w14:paraId="379F466C" w14:textId="2C9BC11B" w:rsidR="002F17F0" w:rsidRPr="00EB2549" w:rsidRDefault="00F7513F" w:rsidP="00486BF0">
      <w:pPr>
        <w:spacing w:line="276" w:lineRule="auto"/>
        <w:rPr>
          <w:sz w:val="22"/>
          <w:szCs w:val="22"/>
        </w:rPr>
      </w:pPr>
      <w:r w:rsidRPr="00EB2549">
        <w:rPr>
          <w:sz w:val="22"/>
        </w:rPr>
        <w:t xml:space="preserve">Conversion and retrofitting, partial and complete </w:t>
      </w:r>
      <w:r w:rsidR="00740A9E">
        <w:rPr>
          <w:sz w:val="22"/>
        </w:rPr>
        <w:t>refurbishments</w:t>
      </w:r>
      <w:r w:rsidRPr="00EB2549">
        <w:rPr>
          <w:sz w:val="22"/>
        </w:rPr>
        <w:t xml:space="preserve">, component repair: There are many options for increasing efficiency and extending the lifecycle of a CHIRON or STAMA machining center. Regardless of the feasibility of a given </w:t>
      </w:r>
      <w:r w:rsidR="00740A9E">
        <w:rPr>
          <w:sz w:val="22"/>
        </w:rPr>
        <w:t>renewal</w:t>
      </w:r>
      <w:r w:rsidRPr="00EB2549">
        <w:rPr>
          <w:sz w:val="22"/>
        </w:rPr>
        <w:t xml:space="preserve"> measure, the processes covered by the "Refurbishment" expertise are always a more sustainable alternative to purchasing a new mach</w:t>
      </w:r>
      <w:r w:rsidR="00740A9E">
        <w:rPr>
          <w:sz w:val="22"/>
        </w:rPr>
        <w:t>ine. A complete machine refurbishment</w:t>
      </w:r>
      <w:r w:rsidRPr="00EB2549">
        <w:rPr>
          <w:sz w:val="22"/>
        </w:rPr>
        <w:t>, for example, provides average savings of 40-50% of the total material required for a new machine.</w:t>
      </w:r>
    </w:p>
    <w:p w14:paraId="3F383663" w14:textId="77777777" w:rsidR="002F17F0" w:rsidRPr="00EB2549" w:rsidRDefault="002F17F0" w:rsidP="00486BF0">
      <w:pPr>
        <w:spacing w:line="276" w:lineRule="auto"/>
        <w:rPr>
          <w:sz w:val="22"/>
          <w:szCs w:val="22"/>
        </w:rPr>
      </w:pPr>
    </w:p>
    <w:p w14:paraId="53F45D2F" w14:textId="0AA1FABB" w:rsidR="009203EC" w:rsidRPr="00EB2549" w:rsidRDefault="004260B4" w:rsidP="00486BF0">
      <w:pPr>
        <w:spacing w:line="276" w:lineRule="auto"/>
        <w:rPr>
          <w:bCs/>
          <w:sz w:val="22"/>
          <w:szCs w:val="22"/>
        </w:rPr>
      </w:pPr>
      <w:r w:rsidRPr="00EB2549">
        <w:rPr>
          <w:sz w:val="22"/>
        </w:rPr>
        <w:t xml:space="preserve">A further component of this sustainability strategy is expanding and actively promoting this business area. The comprehensive range of services that CMS offers for all CHIRON and STAMA machining centers is unique in the industry, and demand </w:t>
      </w:r>
      <w:r w:rsidRPr="00EB2549">
        <w:rPr>
          <w:sz w:val="22"/>
        </w:rPr>
        <w:lastRenderedPageBreak/>
        <w:t xml:space="preserve">remains stable at an encouragingly high level. Specific plans include expanding the assembly and storage area by 80%, increasing personnel to match and preparing employees appropriately for the new challenges and concepts. </w:t>
      </w:r>
    </w:p>
    <w:p w14:paraId="1CA231DA" w14:textId="77777777" w:rsidR="009203EC" w:rsidRPr="00EB2549" w:rsidRDefault="009203EC" w:rsidP="00486BF0">
      <w:pPr>
        <w:spacing w:line="276" w:lineRule="auto"/>
        <w:rPr>
          <w:bCs/>
          <w:sz w:val="22"/>
          <w:szCs w:val="22"/>
        </w:rPr>
      </w:pPr>
    </w:p>
    <w:p w14:paraId="21A51AAE" w14:textId="5E2FEC63" w:rsidR="001A70AD" w:rsidRPr="00EB2549" w:rsidRDefault="00872765" w:rsidP="009203EC">
      <w:pPr>
        <w:spacing w:line="276" w:lineRule="auto"/>
        <w:rPr>
          <w:b/>
          <w:bCs/>
          <w:sz w:val="22"/>
          <w:szCs w:val="22"/>
        </w:rPr>
      </w:pPr>
      <w:r w:rsidRPr="00EB2549">
        <w:rPr>
          <w:b/>
          <w:sz w:val="22"/>
        </w:rPr>
        <w:t xml:space="preserve">Automated repair with LMD triples the service life of cutting rings </w:t>
      </w:r>
    </w:p>
    <w:p w14:paraId="146DD307" w14:textId="5F256356" w:rsidR="00711B72" w:rsidRPr="00EB2549" w:rsidRDefault="00851567" w:rsidP="009203EC">
      <w:pPr>
        <w:spacing w:line="276" w:lineRule="auto"/>
        <w:rPr>
          <w:sz w:val="22"/>
          <w:szCs w:val="22"/>
        </w:rPr>
      </w:pPr>
      <w:r w:rsidRPr="00EB2549">
        <w:rPr>
          <w:sz w:val="22"/>
        </w:rPr>
        <w:t xml:space="preserve">The AM Cube 3D metal printer is the only product in the range that does not remove material but instead stacks it up using laser metal deposition (LMD), with powder, wire or both in combination. Additive manufacturing for coatings, repairs and 3D printing is still a recent technology for the CHIRON Group. That said, the technology has matured further with experience and the range of applications has broadened, </w:t>
      </w:r>
      <w:r w:rsidR="00EB2549" w:rsidRPr="00EB2549">
        <w:rPr>
          <w:sz w:val="22"/>
        </w:rPr>
        <w:t>e.g.,</w:t>
      </w:r>
      <w:r w:rsidRPr="00EB2549">
        <w:rPr>
          <w:sz w:val="22"/>
        </w:rPr>
        <w:t xml:space="preserve"> to include repairing forged cutting rings.</w:t>
      </w:r>
    </w:p>
    <w:p w14:paraId="04C7A56A" w14:textId="77777777" w:rsidR="00711B72" w:rsidRPr="00EB2549" w:rsidRDefault="00711B72" w:rsidP="009203EC">
      <w:pPr>
        <w:spacing w:line="276" w:lineRule="auto"/>
        <w:rPr>
          <w:sz w:val="22"/>
          <w:szCs w:val="22"/>
        </w:rPr>
      </w:pPr>
    </w:p>
    <w:p w14:paraId="170FE411" w14:textId="449D888B" w:rsidR="00855335" w:rsidRDefault="00711B72" w:rsidP="009203EC">
      <w:pPr>
        <w:spacing w:line="276" w:lineRule="auto"/>
        <w:rPr>
          <w:sz w:val="22"/>
        </w:rPr>
      </w:pPr>
      <w:r w:rsidRPr="00EB2549">
        <w:rPr>
          <w:sz w:val="22"/>
        </w:rPr>
        <w:t>This results in triple the service life in comparison to previous repair methods. Crucial factors for achieving this include selecting the correct material, ensuring high procedure quality and an automated process. In day-to-day use, the AM Cube provides users with the ability to repair even large tools and molds by themselves. It also boasts reliable spare parts logistics and, as experience and expertise in its use grows, it enables implementation of proprietary product innovations and services – fully in line with sustainability goals.</w:t>
      </w:r>
    </w:p>
    <w:p w14:paraId="6A8C1822" w14:textId="77777777" w:rsidR="00855335" w:rsidRDefault="00855335">
      <w:pPr>
        <w:rPr>
          <w:sz w:val="22"/>
        </w:rPr>
      </w:pPr>
      <w:r>
        <w:rPr>
          <w:sz w:val="22"/>
        </w:rPr>
        <w:br w:type="page"/>
      </w:r>
    </w:p>
    <w:p w14:paraId="1B86AFD0" w14:textId="77777777" w:rsidR="00855335" w:rsidRPr="00E06846" w:rsidRDefault="00855335" w:rsidP="00855335">
      <w:pPr>
        <w:spacing w:line="276" w:lineRule="auto"/>
        <w:rPr>
          <w:b/>
          <w:bCs/>
          <w:color w:val="auto"/>
          <w:sz w:val="18"/>
          <w:szCs w:val="18"/>
          <w:lang w:eastAsia="de-DE"/>
        </w:rPr>
      </w:pPr>
      <w:r w:rsidRPr="00E06846">
        <w:rPr>
          <w:b/>
          <w:color w:val="auto"/>
          <w:sz w:val="18"/>
        </w:rPr>
        <w:lastRenderedPageBreak/>
        <w:t>About the CHIRON Group</w:t>
      </w:r>
    </w:p>
    <w:p w14:paraId="191381C7" w14:textId="77777777" w:rsidR="00855335" w:rsidRDefault="00855335" w:rsidP="00855335">
      <w:pPr>
        <w:widowControl w:val="0"/>
        <w:autoSpaceDE w:val="0"/>
        <w:autoSpaceDN w:val="0"/>
        <w:adjustRightInd w:val="0"/>
        <w:spacing w:line="276" w:lineRule="auto"/>
        <w:rPr>
          <w:color w:val="auto"/>
          <w:sz w:val="18"/>
        </w:rPr>
      </w:pPr>
    </w:p>
    <w:p w14:paraId="1C666026" w14:textId="77777777" w:rsidR="00855335" w:rsidRPr="00D71EE0" w:rsidRDefault="00855335" w:rsidP="00855335">
      <w:pPr>
        <w:widowControl w:val="0"/>
        <w:autoSpaceDE w:val="0"/>
        <w:autoSpaceDN w:val="0"/>
        <w:adjustRightInd w:val="0"/>
        <w:spacing w:line="276" w:lineRule="auto"/>
        <w:rPr>
          <w:color w:val="auto"/>
          <w:sz w:val="18"/>
        </w:rPr>
      </w:pPr>
      <w:r w:rsidRPr="00D71EE0">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1E8355C4" w14:textId="77777777" w:rsidR="00855335" w:rsidRPr="00D71EE0" w:rsidRDefault="00855335" w:rsidP="00855335">
      <w:pPr>
        <w:widowControl w:val="0"/>
        <w:autoSpaceDE w:val="0"/>
        <w:autoSpaceDN w:val="0"/>
        <w:adjustRightInd w:val="0"/>
        <w:spacing w:line="276" w:lineRule="auto"/>
        <w:rPr>
          <w:color w:val="auto"/>
          <w:sz w:val="18"/>
        </w:rPr>
      </w:pPr>
    </w:p>
    <w:p w14:paraId="2F7E1061" w14:textId="77777777" w:rsidR="00855335" w:rsidRPr="00E06846" w:rsidRDefault="00855335" w:rsidP="00855335">
      <w:pPr>
        <w:widowControl w:val="0"/>
        <w:autoSpaceDE w:val="0"/>
        <w:autoSpaceDN w:val="0"/>
        <w:adjustRightInd w:val="0"/>
        <w:spacing w:line="276" w:lineRule="auto"/>
        <w:rPr>
          <w:color w:val="auto"/>
          <w:sz w:val="18"/>
          <w:szCs w:val="18"/>
          <w:lang w:eastAsia="de-DE"/>
        </w:rPr>
      </w:pPr>
      <w:r w:rsidRPr="00D71EE0">
        <w:rPr>
          <w:color w:val="auto"/>
          <w:sz w:val="18"/>
        </w:rPr>
        <w:t>The CHIRON Group is proprietor of the CHIRON, STAMA and FACTORY5 brands for new machines, as well as the automation brand GREIDENWEIS and the retrofit brand CMS. CHIRON's machining centers are renowned for their highly dynamic design and their precision. STAMA's focus is on stability and complete machining, while FACTORY5's expert area is high-speed machining of micro-technical components. GREIDENWEIS is a system partner for custom, end-to-end automation solutions, and CMS provides completely overhauled machines from the Group. The final core area of expertise in the CHIRON Group is in additive manufacturing products and solutions.</w:t>
      </w:r>
    </w:p>
    <w:p w14:paraId="12471A5B" w14:textId="77777777" w:rsidR="00855335" w:rsidRPr="00E06846" w:rsidRDefault="00855335" w:rsidP="00855335">
      <w:pPr>
        <w:widowControl w:val="0"/>
        <w:autoSpaceDE w:val="0"/>
        <w:autoSpaceDN w:val="0"/>
        <w:adjustRightInd w:val="0"/>
        <w:spacing w:line="276" w:lineRule="auto"/>
        <w:rPr>
          <w:color w:val="auto"/>
          <w:sz w:val="18"/>
          <w:szCs w:val="18"/>
          <w:lang w:eastAsia="de-DE"/>
        </w:rPr>
      </w:pPr>
    </w:p>
    <w:p w14:paraId="4CCAC29D" w14:textId="77777777" w:rsidR="00855335" w:rsidRPr="00E06846" w:rsidRDefault="00855335" w:rsidP="00855335">
      <w:pPr>
        <w:widowControl w:val="0"/>
        <w:autoSpaceDE w:val="0"/>
        <w:autoSpaceDN w:val="0"/>
        <w:adjustRightInd w:val="0"/>
        <w:spacing w:line="276" w:lineRule="auto"/>
        <w:rPr>
          <w:color w:val="auto"/>
          <w:sz w:val="18"/>
          <w:szCs w:val="18"/>
          <w:lang w:eastAsia="de-DE"/>
        </w:rPr>
      </w:pPr>
    </w:p>
    <w:p w14:paraId="1998EBA9" w14:textId="77777777" w:rsidR="00855335" w:rsidRPr="00E06846" w:rsidRDefault="00855335" w:rsidP="00855335">
      <w:pPr>
        <w:widowControl w:val="0"/>
        <w:autoSpaceDE w:val="0"/>
        <w:autoSpaceDN w:val="0"/>
        <w:adjustRightInd w:val="0"/>
        <w:spacing w:line="276" w:lineRule="auto"/>
        <w:rPr>
          <w:color w:val="auto"/>
          <w:sz w:val="18"/>
          <w:szCs w:val="18"/>
          <w:lang w:eastAsia="de-DE"/>
        </w:rPr>
      </w:pPr>
    </w:p>
    <w:p w14:paraId="1A957815" w14:textId="77777777" w:rsidR="00855335" w:rsidRPr="00E06846" w:rsidRDefault="00855335" w:rsidP="00855335">
      <w:pPr>
        <w:widowControl w:val="0"/>
        <w:autoSpaceDE w:val="0"/>
        <w:autoSpaceDN w:val="0"/>
        <w:adjustRightInd w:val="0"/>
        <w:spacing w:line="276" w:lineRule="auto"/>
        <w:rPr>
          <w:color w:val="auto"/>
          <w:sz w:val="18"/>
          <w:szCs w:val="18"/>
          <w:lang w:eastAsia="de-DE"/>
        </w:rPr>
      </w:pPr>
    </w:p>
    <w:p w14:paraId="732C6E41" w14:textId="77777777" w:rsidR="00855335" w:rsidRDefault="00855335" w:rsidP="00855335">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0A8EAF66" w14:textId="77777777" w:rsidR="00855335" w:rsidRPr="00E06846" w:rsidRDefault="00855335" w:rsidP="00855335">
      <w:pPr>
        <w:spacing w:line="276" w:lineRule="auto"/>
        <w:rPr>
          <w:b/>
          <w:bCs/>
          <w:color w:val="auto"/>
          <w:sz w:val="18"/>
          <w:szCs w:val="18"/>
          <w:lang w:eastAsia="de-DE"/>
        </w:rPr>
      </w:pPr>
    </w:p>
    <w:p w14:paraId="1EEB923B" w14:textId="77777777" w:rsidR="00855335" w:rsidRPr="00C90112" w:rsidRDefault="00855335" w:rsidP="00855335">
      <w:pPr>
        <w:autoSpaceDE w:val="0"/>
        <w:autoSpaceDN w:val="0"/>
        <w:spacing w:line="276" w:lineRule="auto"/>
        <w:rPr>
          <w:color w:val="auto"/>
          <w:sz w:val="18"/>
          <w:szCs w:val="18"/>
        </w:rPr>
      </w:pPr>
      <w:r>
        <w:rPr>
          <w:color w:val="auto"/>
          <w:sz w:val="18"/>
          <w:szCs w:val="18"/>
        </w:rPr>
        <w:t>CHIRON Group SE</w:t>
      </w:r>
    </w:p>
    <w:p w14:paraId="4E55A16C" w14:textId="77777777" w:rsidR="00855335" w:rsidRPr="00840A61" w:rsidRDefault="00855335" w:rsidP="00855335">
      <w:pPr>
        <w:autoSpaceDE w:val="0"/>
        <w:autoSpaceDN w:val="0"/>
        <w:spacing w:line="276" w:lineRule="auto"/>
        <w:rPr>
          <w:color w:val="auto"/>
          <w:sz w:val="18"/>
          <w:szCs w:val="18"/>
          <w:lang w:val="de-DE"/>
        </w:rPr>
      </w:pPr>
      <w:r w:rsidRPr="00840A61">
        <w:rPr>
          <w:color w:val="auto"/>
          <w:sz w:val="18"/>
          <w:szCs w:val="18"/>
          <w:lang w:val="de-DE"/>
        </w:rPr>
        <w:t>Matthias Rapp</w:t>
      </w:r>
    </w:p>
    <w:p w14:paraId="461E8AB8" w14:textId="77777777" w:rsidR="00855335" w:rsidRPr="00840A61" w:rsidRDefault="00855335" w:rsidP="00855335">
      <w:pPr>
        <w:spacing w:line="276" w:lineRule="auto"/>
        <w:rPr>
          <w:color w:val="auto"/>
          <w:sz w:val="18"/>
          <w:szCs w:val="18"/>
          <w:lang w:val="de-DE"/>
        </w:rPr>
      </w:pPr>
      <w:r w:rsidRPr="00840A61">
        <w:rPr>
          <w:color w:val="auto"/>
          <w:sz w:val="18"/>
          <w:szCs w:val="18"/>
          <w:lang w:val="de-DE"/>
        </w:rPr>
        <w:t>Kreuzstraße 75, 78532 Tuttlingen, Germany</w:t>
      </w:r>
    </w:p>
    <w:p w14:paraId="1CBC908F" w14:textId="77777777" w:rsidR="00855335" w:rsidRPr="00840A61" w:rsidRDefault="00855335" w:rsidP="00855335">
      <w:pPr>
        <w:spacing w:line="276" w:lineRule="auto"/>
        <w:rPr>
          <w:color w:val="auto"/>
          <w:sz w:val="18"/>
          <w:szCs w:val="18"/>
          <w:lang w:val="de-DE"/>
        </w:rPr>
      </w:pPr>
      <w:r w:rsidRPr="00840A61">
        <w:rPr>
          <w:color w:val="auto"/>
          <w:sz w:val="18"/>
          <w:szCs w:val="18"/>
          <w:lang w:val="de-DE"/>
        </w:rPr>
        <w:t>Phone: +49 (0)7461 940-3181</w:t>
      </w:r>
    </w:p>
    <w:p w14:paraId="09027E04" w14:textId="77777777" w:rsidR="00855335" w:rsidRPr="00840A61" w:rsidRDefault="00855335" w:rsidP="00855335">
      <w:pPr>
        <w:spacing w:line="276" w:lineRule="auto"/>
        <w:rPr>
          <w:color w:val="auto"/>
          <w:sz w:val="18"/>
          <w:szCs w:val="18"/>
          <w:lang w:val="de-DE"/>
        </w:rPr>
      </w:pPr>
    </w:p>
    <w:p w14:paraId="3FA91E8B" w14:textId="77777777" w:rsidR="00855335" w:rsidRPr="00840A61" w:rsidRDefault="00855335" w:rsidP="00855335">
      <w:pPr>
        <w:spacing w:line="276" w:lineRule="auto"/>
        <w:rPr>
          <w:color w:val="auto"/>
          <w:sz w:val="18"/>
          <w:szCs w:val="18"/>
          <w:lang w:val="de-DE"/>
        </w:rPr>
      </w:pPr>
      <w:r w:rsidRPr="00840A61">
        <w:rPr>
          <w:color w:val="auto"/>
          <w:sz w:val="18"/>
          <w:szCs w:val="18"/>
          <w:lang w:val="de-DE"/>
        </w:rPr>
        <w:t>Mail: matthias.rapp@chiron-group.com</w:t>
      </w:r>
    </w:p>
    <w:p w14:paraId="5B46C26C" w14:textId="56059216" w:rsidR="009203EC" w:rsidRPr="00840A61" w:rsidRDefault="00855335" w:rsidP="00855335">
      <w:pPr>
        <w:spacing w:line="276" w:lineRule="auto"/>
        <w:rPr>
          <w:sz w:val="22"/>
          <w:szCs w:val="22"/>
          <w:lang w:val="de-DE"/>
        </w:rPr>
      </w:pPr>
      <w:r w:rsidRPr="00840A61">
        <w:rPr>
          <w:color w:val="auto"/>
          <w:sz w:val="18"/>
          <w:szCs w:val="18"/>
          <w:lang w:val="de-DE"/>
        </w:rPr>
        <w:t>www.chiron-group.com</w:t>
      </w:r>
    </w:p>
    <w:p w14:paraId="03D84096" w14:textId="77777777" w:rsidR="009203EC" w:rsidRPr="00840A61" w:rsidRDefault="009203EC" w:rsidP="00486BF0">
      <w:pPr>
        <w:spacing w:line="276" w:lineRule="auto"/>
        <w:rPr>
          <w:bCs/>
          <w:sz w:val="22"/>
          <w:szCs w:val="22"/>
          <w:lang w:val="de-DE"/>
        </w:rPr>
      </w:pPr>
    </w:p>
    <w:p w14:paraId="0951D151" w14:textId="3E03FDC2" w:rsidR="00C048D0" w:rsidRPr="00840A61" w:rsidRDefault="00C048D0" w:rsidP="00486BF0">
      <w:pPr>
        <w:spacing w:line="276" w:lineRule="auto"/>
        <w:rPr>
          <w:bCs/>
          <w:sz w:val="22"/>
          <w:szCs w:val="22"/>
          <w:lang w:val="de-DE"/>
        </w:rPr>
      </w:pPr>
    </w:p>
    <w:p w14:paraId="40F1704E" w14:textId="1A033D42" w:rsidR="005D6FCF" w:rsidRPr="00840A61" w:rsidRDefault="007F186B" w:rsidP="00AE5CC0">
      <w:pPr>
        <w:spacing w:line="276" w:lineRule="auto"/>
        <w:rPr>
          <w:b/>
          <w:bCs/>
          <w:color w:val="auto"/>
          <w:sz w:val="18"/>
          <w:szCs w:val="18"/>
          <w:lang w:val="de-DE" w:eastAsia="de-DE"/>
        </w:rPr>
      </w:pPr>
      <w:r w:rsidRPr="00840A61">
        <w:rPr>
          <w:sz w:val="22"/>
          <w:lang w:val="de-DE"/>
        </w:rPr>
        <w:t xml:space="preserve"> </w:t>
      </w:r>
      <w:r w:rsidRPr="00840A61">
        <w:rPr>
          <w:b/>
          <w:color w:val="auto"/>
          <w:sz w:val="18"/>
          <w:lang w:val="de-DE"/>
        </w:rPr>
        <w:br w:type="page"/>
      </w:r>
    </w:p>
    <w:p w14:paraId="79C04341" w14:textId="0B92C7FF" w:rsidR="003B081D" w:rsidRPr="00840A61" w:rsidRDefault="00921B3A" w:rsidP="003B081D">
      <w:pPr>
        <w:spacing w:line="276" w:lineRule="auto"/>
        <w:rPr>
          <w:b/>
          <w:bCs/>
          <w:sz w:val="22"/>
          <w:szCs w:val="22"/>
          <w:lang w:val="de-DE"/>
        </w:rPr>
      </w:pPr>
      <w:r>
        <w:rPr>
          <w:b/>
          <w:sz w:val="22"/>
          <w:lang w:val="de-DE"/>
        </w:rPr>
        <w:lastRenderedPageBreak/>
        <w:t xml:space="preserve">Image </w:t>
      </w:r>
      <w:proofErr w:type="spellStart"/>
      <w:r>
        <w:rPr>
          <w:b/>
          <w:sz w:val="22"/>
          <w:lang w:val="de-DE"/>
        </w:rPr>
        <w:t>captions</w:t>
      </w:r>
      <w:proofErr w:type="spellEnd"/>
    </w:p>
    <w:p w14:paraId="5FE108FA" w14:textId="77777777" w:rsidR="00FB610F" w:rsidRPr="00840A61" w:rsidRDefault="00FB610F">
      <w:pPr>
        <w:rPr>
          <w:color w:val="292929"/>
          <w:sz w:val="22"/>
          <w:szCs w:val="22"/>
          <w:lang w:val="de-DE" w:eastAsia="de-DE"/>
        </w:rPr>
      </w:pPr>
    </w:p>
    <w:p w14:paraId="3802B57A" w14:textId="6C3C8584" w:rsidR="003841C0" w:rsidRPr="00EB2549" w:rsidRDefault="000B3B25">
      <w:pPr>
        <w:rPr>
          <w:color w:val="292929"/>
          <w:sz w:val="22"/>
          <w:szCs w:val="22"/>
          <w:lang w:eastAsia="de-DE"/>
        </w:rPr>
      </w:pPr>
      <w:r w:rsidRPr="00EB2549">
        <w:rPr>
          <w:noProof/>
          <w:color w:val="292929"/>
          <w:sz w:val="22"/>
          <w:lang w:val="de-DE" w:eastAsia="de-DE"/>
        </w:rPr>
        <w:drawing>
          <wp:inline distT="0" distB="0" distL="0" distR="0" wp14:anchorId="0C99032F" wp14:editId="6626ADA2">
            <wp:extent cx="5400040" cy="3434467"/>
            <wp:effectExtent l="0" t="0" r="0" b="0"/>
            <wp:docPr id="4" name="Grafik 4" descr="T:\Marketing\Bilddaten\Gebäude,Abteilungen\CHIRON Group Precision Factory\2021_10_CPF innen\Ausgabe CPF\Ausgabe CPF\Halle\JPGs (2500px sRGB)\_C2A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Bilddaten\Gebäude,Abteilungen\CHIRON Group Precision Factory\2021_10_CPF innen\Ausgabe CPF\Ausgabe CPF\Halle\JPGs (2500px sRGB)\_C2A09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434467"/>
                    </a:xfrm>
                    <a:prstGeom prst="rect">
                      <a:avLst/>
                    </a:prstGeom>
                    <a:noFill/>
                    <a:ln>
                      <a:noFill/>
                    </a:ln>
                  </pic:spPr>
                </pic:pic>
              </a:graphicData>
            </a:graphic>
          </wp:inline>
        </w:drawing>
      </w:r>
    </w:p>
    <w:p w14:paraId="5AF8DD17" w14:textId="77777777" w:rsidR="003841C0" w:rsidRPr="00EB2549" w:rsidRDefault="003841C0">
      <w:pPr>
        <w:rPr>
          <w:color w:val="292929"/>
          <w:sz w:val="22"/>
          <w:szCs w:val="22"/>
          <w:lang w:eastAsia="de-DE"/>
        </w:rPr>
      </w:pPr>
    </w:p>
    <w:p w14:paraId="1846980B" w14:textId="77777777" w:rsidR="003841C0" w:rsidRPr="00EB2549" w:rsidRDefault="003841C0">
      <w:pPr>
        <w:rPr>
          <w:color w:val="292929"/>
          <w:sz w:val="22"/>
          <w:szCs w:val="22"/>
          <w:lang w:eastAsia="de-DE"/>
        </w:rPr>
      </w:pPr>
    </w:p>
    <w:p w14:paraId="363CA02C" w14:textId="27071442" w:rsidR="00DE2317" w:rsidRPr="00EB2549" w:rsidRDefault="00921B3A" w:rsidP="00DE2317">
      <w:pPr>
        <w:spacing w:line="276" w:lineRule="auto"/>
        <w:rPr>
          <w:color w:val="292929"/>
          <w:sz w:val="22"/>
          <w:szCs w:val="22"/>
          <w:lang w:eastAsia="de-DE"/>
        </w:rPr>
      </w:pPr>
      <w:r>
        <w:rPr>
          <w:color w:val="292929"/>
          <w:sz w:val="22"/>
        </w:rPr>
        <w:t>Picture</w:t>
      </w:r>
      <w:r w:rsidR="00092894" w:rsidRPr="00EB2549">
        <w:rPr>
          <w:color w:val="292929"/>
          <w:sz w:val="22"/>
        </w:rPr>
        <w:t xml:space="preserve"> 1: </w:t>
      </w:r>
      <w:r w:rsidR="00740A9E">
        <w:rPr>
          <w:color w:val="292929"/>
          <w:sz w:val="22"/>
        </w:rPr>
        <w:t>By</w:t>
      </w:r>
      <w:r w:rsidR="00092894" w:rsidRPr="00EB2549">
        <w:rPr>
          <w:color w:val="292929"/>
          <w:sz w:val="22"/>
        </w:rPr>
        <w:t xml:space="preserve"> </w:t>
      </w:r>
      <w:r w:rsidR="00762CC1">
        <w:rPr>
          <w:color w:val="292929"/>
          <w:sz w:val="22"/>
        </w:rPr>
        <w:t>the end of 2022</w:t>
      </w:r>
      <w:r w:rsidR="00092894" w:rsidRPr="00EB2549">
        <w:rPr>
          <w:color w:val="292929"/>
          <w:sz w:val="22"/>
        </w:rPr>
        <w:t xml:space="preserve">, manufacturing and assembly processes in the CHIRON Group will be climate-neutral – a milestone for the company's sustainability strategy. </w:t>
      </w:r>
    </w:p>
    <w:p w14:paraId="203B84CD" w14:textId="77777777" w:rsidR="0031667E" w:rsidRPr="00EB2549" w:rsidRDefault="0031667E" w:rsidP="00DE2317">
      <w:pPr>
        <w:spacing w:line="276" w:lineRule="auto"/>
        <w:rPr>
          <w:color w:val="292929"/>
          <w:sz w:val="22"/>
          <w:szCs w:val="22"/>
          <w:lang w:eastAsia="de-DE"/>
        </w:rPr>
      </w:pPr>
    </w:p>
    <w:p w14:paraId="69F60939" w14:textId="11170687" w:rsidR="00092894" w:rsidRPr="00EB2549" w:rsidRDefault="00092894" w:rsidP="00DE2317">
      <w:pPr>
        <w:spacing w:line="276" w:lineRule="auto"/>
        <w:rPr>
          <w:color w:val="auto"/>
          <w:sz w:val="22"/>
          <w:szCs w:val="22"/>
        </w:rPr>
      </w:pPr>
    </w:p>
    <w:p w14:paraId="2A2752FA" w14:textId="21E0B4DE" w:rsidR="00CC522C" w:rsidRPr="00EB2549" w:rsidRDefault="00CC522C">
      <w:pPr>
        <w:rPr>
          <w:color w:val="292929"/>
          <w:sz w:val="22"/>
          <w:szCs w:val="22"/>
          <w:lang w:eastAsia="de-DE"/>
        </w:rPr>
      </w:pPr>
      <w:r w:rsidRPr="00EB2549">
        <w:rPr>
          <w:color w:val="292929"/>
          <w:sz w:val="22"/>
        </w:rPr>
        <w:br w:type="page"/>
      </w:r>
    </w:p>
    <w:p w14:paraId="4487681D" w14:textId="77777777" w:rsidR="003B081D" w:rsidRPr="00EB2549" w:rsidRDefault="003B081D">
      <w:pPr>
        <w:rPr>
          <w:color w:val="292929"/>
          <w:sz w:val="22"/>
          <w:szCs w:val="22"/>
          <w:lang w:eastAsia="de-DE"/>
        </w:rPr>
      </w:pPr>
    </w:p>
    <w:p w14:paraId="431B328A" w14:textId="2C762E1E" w:rsidR="003841C0" w:rsidRPr="00EB2549" w:rsidRDefault="00C106B2">
      <w:pPr>
        <w:rPr>
          <w:color w:val="292929"/>
          <w:sz w:val="22"/>
          <w:szCs w:val="22"/>
          <w:lang w:eastAsia="de-DE"/>
        </w:rPr>
      </w:pPr>
      <w:r w:rsidRPr="00EB2549">
        <w:rPr>
          <w:noProof/>
          <w:color w:val="292929"/>
          <w:sz w:val="22"/>
          <w:lang w:val="de-DE" w:eastAsia="de-DE"/>
        </w:rPr>
        <w:drawing>
          <wp:inline distT="0" distB="0" distL="0" distR="0" wp14:anchorId="0419DAFB" wp14:editId="051C5F06">
            <wp:extent cx="4383642" cy="2922256"/>
            <wp:effectExtent l="0" t="0" r="0" b="0"/>
            <wp:docPr id="1" name="Grafik 1" descr="Ein Bild, das Text, drinne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enthält.  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6887" cy="2944418"/>
                    </a:xfrm>
                    <a:prstGeom prst="rect">
                      <a:avLst/>
                    </a:prstGeom>
                  </pic:spPr>
                </pic:pic>
              </a:graphicData>
            </a:graphic>
          </wp:inline>
        </w:drawing>
      </w:r>
    </w:p>
    <w:p w14:paraId="0D78A996" w14:textId="77777777" w:rsidR="003841C0" w:rsidRPr="00EB2549" w:rsidRDefault="003841C0">
      <w:pPr>
        <w:rPr>
          <w:color w:val="292929"/>
          <w:sz w:val="22"/>
          <w:szCs w:val="22"/>
          <w:lang w:eastAsia="de-DE"/>
        </w:rPr>
      </w:pPr>
    </w:p>
    <w:p w14:paraId="547539B6" w14:textId="2279B22B" w:rsidR="00DE2317" w:rsidRPr="00EB2549" w:rsidRDefault="00921B3A" w:rsidP="00DE2317">
      <w:pPr>
        <w:spacing w:line="276" w:lineRule="auto"/>
        <w:rPr>
          <w:bCs/>
          <w:sz w:val="22"/>
          <w:szCs w:val="22"/>
        </w:rPr>
      </w:pPr>
      <w:r>
        <w:rPr>
          <w:color w:val="292929"/>
          <w:sz w:val="22"/>
        </w:rPr>
        <w:t>Picture</w:t>
      </w:r>
      <w:r w:rsidR="003B081D" w:rsidRPr="00EB2549">
        <w:rPr>
          <w:color w:val="292929"/>
          <w:sz w:val="22"/>
        </w:rPr>
        <w:t xml:space="preserve"> 2: </w:t>
      </w:r>
      <w:r w:rsidR="0021042C">
        <w:rPr>
          <w:color w:val="292929"/>
          <w:sz w:val="22"/>
        </w:rPr>
        <w:t>This</w:t>
      </w:r>
      <w:r w:rsidR="003B081D" w:rsidRPr="00EB2549">
        <w:rPr>
          <w:color w:val="292929"/>
          <w:sz w:val="22"/>
        </w:rPr>
        <w:t xml:space="preserve"> MILL 800 has performed continuous milling operations for </w:t>
      </w:r>
      <w:r w:rsidR="0021042C">
        <w:rPr>
          <w:color w:val="292929"/>
          <w:sz w:val="22"/>
        </w:rPr>
        <w:t>over seven</w:t>
      </w:r>
      <w:r w:rsidR="003B081D" w:rsidRPr="00EB2549">
        <w:rPr>
          <w:color w:val="292929"/>
          <w:sz w:val="22"/>
        </w:rPr>
        <w:t xml:space="preserve"> years across its multi-layered production times – and is currently undergoing renovation to ensure it remains suitable for new production tasks. </w:t>
      </w:r>
    </w:p>
    <w:p w14:paraId="690E9EF4" w14:textId="468B199E" w:rsidR="003B081D" w:rsidRPr="00EB2549" w:rsidRDefault="003B081D" w:rsidP="003B081D">
      <w:pPr>
        <w:rPr>
          <w:color w:val="292929"/>
          <w:sz w:val="22"/>
          <w:szCs w:val="22"/>
          <w:lang w:eastAsia="de-DE"/>
        </w:rPr>
      </w:pPr>
    </w:p>
    <w:p w14:paraId="33942D6E" w14:textId="77777777" w:rsidR="0012231C" w:rsidRPr="00EB2549" w:rsidRDefault="0012231C" w:rsidP="003B081D">
      <w:pPr>
        <w:rPr>
          <w:color w:val="292929"/>
          <w:sz w:val="22"/>
          <w:szCs w:val="22"/>
          <w:lang w:eastAsia="de-DE"/>
        </w:rPr>
      </w:pPr>
    </w:p>
    <w:p w14:paraId="569FB3AB" w14:textId="3ABC21BF" w:rsidR="0012231C" w:rsidRPr="00EB2549" w:rsidRDefault="0012231C" w:rsidP="003B081D">
      <w:pPr>
        <w:rPr>
          <w:color w:val="292929"/>
          <w:sz w:val="22"/>
          <w:szCs w:val="22"/>
          <w:lang w:eastAsia="de-DE"/>
        </w:rPr>
      </w:pPr>
      <w:r w:rsidRPr="00EB2549">
        <w:rPr>
          <w:noProof/>
          <w:lang w:val="de-DE" w:eastAsia="de-DE"/>
        </w:rPr>
        <w:drawing>
          <wp:inline distT="0" distB="0" distL="0" distR="0" wp14:anchorId="291607BA" wp14:editId="0A9EE50C">
            <wp:extent cx="4363571" cy="2795988"/>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5794" cy="2803820"/>
                    </a:xfrm>
                    <a:prstGeom prst="rect">
                      <a:avLst/>
                    </a:prstGeom>
                  </pic:spPr>
                </pic:pic>
              </a:graphicData>
            </a:graphic>
          </wp:inline>
        </w:drawing>
      </w:r>
    </w:p>
    <w:p w14:paraId="0607ACCE" w14:textId="42AB1FFD" w:rsidR="0012231C" w:rsidRPr="00EB2549" w:rsidRDefault="00921B3A" w:rsidP="003B081D">
      <w:pPr>
        <w:rPr>
          <w:color w:val="292929"/>
          <w:sz w:val="22"/>
          <w:szCs w:val="22"/>
          <w:lang w:eastAsia="de-DE"/>
        </w:rPr>
      </w:pPr>
      <w:r>
        <w:rPr>
          <w:color w:val="292929"/>
          <w:sz w:val="22"/>
        </w:rPr>
        <w:br/>
        <w:t>Picture</w:t>
      </w:r>
      <w:r w:rsidR="0012231C" w:rsidRPr="00EB2549">
        <w:rPr>
          <w:color w:val="292929"/>
          <w:sz w:val="22"/>
        </w:rPr>
        <w:t xml:space="preserve"> 3: One by one: In just twelve weeks, the customer will receive a total of six machining centers, fully upgraded to state-of-the-art standards, ready to resume operation at their manufacturing facilities. </w:t>
      </w:r>
    </w:p>
    <w:p w14:paraId="2049F3BD" w14:textId="7486639A" w:rsidR="00CC522C" w:rsidRPr="00EB2549" w:rsidRDefault="00CC522C" w:rsidP="00CC522C">
      <w:pPr>
        <w:rPr>
          <w:color w:val="292929"/>
          <w:sz w:val="22"/>
          <w:szCs w:val="22"/>
          <w:lang w:eastAsia="de-DE"/>
        </w:rPr>
      </w:pPr>
    </w:p>
    <w:p w14:paraId="62A7F771" w14:textId="7F3A87C7" w:rsidR="00CC522C" w:rsidRPr="00EB2549" w:rsidRDefault="00840A61" w:rsidP="00CC522C">
      <w:pPr>
        <w:rPr>
          <w:color w:val="292929"/>
          <w:sz w:val="22"/>
          <w:szCs w:val="22"/>
          <w:lang w:eastAsia="de-DE"/>
        </w:rPr>
      </w:pPr>
      <w:r w:rsidRPr="00464E86">
        <w:rPr>
          <w:noProof/>
          <w:color w:val="292929"/>
          <w:sz w:val="22"/>
          <w:szCs w:val="22"/>
          <w:lang w:val="de-DE" w:eastAsia="de-DE"/>
        </w:rPr>
        <w:drawing>
          <wp:inline distT="0" distB="0" distL="0" distR="0" wp14:anchorId="0377D27C" wp14:editId="07F0EBA3">
            <wp:extent cx="4719918" cy="3146427"/>
            <wp:effectExtent l="0" t="0" r="5080" b="0"/>
            <wp:docPr id="5" name="Grafik 5" descr="T:\Marketing\Presse\01 Presseinfos\2022\05_OPEN HOUSE_Pressemitteilungen\Bilder\CG_OH_AM Cube_Reparatur Schnit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Presse\01 Presseinfos\2022\05_OPEN HOUSE_Pressemitteilungen\Bilder\CG_OH_AM Cube_Reparatur Schnittr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7465" cy="3151458"/>
                    </a:xfrm>
                    <a:prstGeom prst="rect">
                      <a:avLst/>
                    </a:prstGeom>
                    <a:noFill/>
                    <a:ln>
                      <a:noFill/>
                    </a:ln>
                  </pic:spPr>
                </pic:pic>
              </a:graphicData>
            </a:graphic>
          </wp:inline>
        </w:drawing>
      </w:r>
    </w:p>
    <w:p w14:paraId="501857DA" w14:textId="0ED62E81" w:rsidR="00CC522C" w:rsidRPr="00EB2549" w:rsidRDefault="00CC522C" w:rsidP="00CC522C">
      <w:pPr>
        <w:rPr>
          <w:color w:val="292929"/>
          <w:sz w:val="22"/>
          <w:szCs w:val="22"/>
          <w:lang w:eastAsia="de-DE"/>
        </w:rPr>
      </w:pPr>
    </w:p>
    <w:p w14:paraId="6162A467" w14:textId="5457D60F" w:rsidR="00CC522C" w:rsidRDefault="00921B3A" w:rsidP="00CC522C">
      <w:pPr>
        <w:spacing w:line="276" w:lineRule="auto"/>
        <w:rPr>
          <w:color w:val="292929"/>
          <w:sz w:val="22"/>
        </w:rPr>
      </w:pPr>
      <w:r>
        <w:rPr>
          <w:color w:val="292929"/>
          <w:sz w:val="22"/>
        </w:rPr>
        <w:t>Picture</w:t>
      </w:r>
      <w:r w:rsidR="00CC522C" w:rsidRPr="00EB2549">
        <w:rPr>
          <w:color w:val="292929"/>
          <w:sz w:val="22"/>
        </w:rPr>
        <w:t xml:space="preserve"> 3: The AM Cube 3D metal printer: Automated repair with laser metal deposition triples the service life of cutting rings. </w:t>
      </w:r>
    </w:p>
    <w:p w14:paraId="49C2C47C" w14:textId="77777777" w:rsidR="00A472E9" w:rsidRDefault="00A472E9" w:rsidP="00CC522C">
      <w:pPr>
        <w:spacing w:line="276" w:lineRule="auto"/>
        <w:rPr>
          <w:color w:val="292929"/>
          <w:sz w:val="22"/>
        </w:rPr>
      </w:pPr>
    </w:p>
    <w:p w14:paraId="6FD59BEC" w14:textId="3659FA55" w:rsidR="00A472E9" w:rsidRDefault="00A472E9" w:rsidP="00CC522C">
      <w:pPr>
        <w:spacing w:line="276" w:lineRule="auto"/>
        <w:rPr>
          <w:bCs/>
          <w:sz w:val="22"/>
          <w:szCs w:val="22"/>
        </w:rPr>
      </w:pPr>
      <w:r w:rsidRPr="00A472E9">
        <w:rPr>
          <w:bCs/>
          <w:noProof/>
          <w:sz w:val="22"/>
          <w:szCs w:val="22"/>
          <w:lang w:val="de-DE" w:eastAsia="de-DE"/>
        </w:rPr>
        <w:lastRenderedPageBreak/>
        <w:drawing>
          <wp:inline distT="0" distB="0" distL="0" distR="0" wp14:anchorId="13755100" wp14:editId="5566E456">
            <wp:extent cx="5400040" cy="4051380"/>
            <wp:effectExtent l="0" t="0" r="0" b="6350"/>
            <wp:docPr id="6" name="Grafik 6" descr="T:\Marketing\Fokusthemen 2020ff\AM\05_Grafiken_Layout_Bildmaterial_Videos\01_Bilder\01_AM CUBE 500\AM CUBE 500_Robold_Shooting August\AM CUBE_ohne Leuchtband\JPGs 2500Px sRGB\AM_Cube_geoeff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Fokusthemen 2020ff\AM\05_Grafiken_Layout_Bildmaterial_Videos\01_Bilder\01_AM CUBE 500\AM CUBE 500_Robold_Shooting August\AM CUBE_ohne Leuchtband\JPGs 2500Px sRGB\AM_Cube_geoeffn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51380"/>
                    </a:xfrm>
                    <a:prstGeom prst="rect">
                      <a:avLst/>
                    </a:prstGeom>
                    <a:noFill/>
                    <a:ln>
                      <a:noFill/>
                    </a:ln>
                  </pic:spPr>
                </pic:pic>
              </a:graphicData>
            </a:graphic>
          </wp:inline>
        </w:drawing>
      </w:r>
    </w:p>
    <w:p w14:paraId="67529799" w14:textId="69AF1E82" w:rsidR="00A472E9" w:rsidRPr="00CC522C" w:rsidRDefault="00921B3A" w:rsidP="00CC522C">
      <w:pPr>
        <w:spacing w:line="276" w:lineRule="auto"/>
        <w:rPr>
          <w:bCs/>
          <w:sz w:val="22"/>
          <w:szCs w:val="22"/>
        </w:rPr>
      </w:pPr>
      <w:r>
        <w:rPr>
          <w:bCs/>
          <w:sz w:val="22"/>
          <w:szCs w:val="22"/>
        </w:rPr>
        <w:t>Picture</w:t>
      </w:r>
      <w:r w:rsidR="00A472E9">
        <w:rPr>
          <w:bCs/>
          <w:sz w:val="22"/>
          <w:szCs w:val="22"/>
        </w:rPr>
        <w:t xml:space="preserve"> 4: </w:t>
      </w:r>
      <w:r w:rsidR="00A472E9" w:rsidRPr="000F4EDC">
        <w:rPr>
          <w:color w:val="292929"/>
          <w:sz w:val="22"/>
          <w:szCs w:val="22"/>
          <w:lang w:eastAsia="de-DE"/>
        </w:rPr>
        <w:t>With i</w:t>
      </w:r>
      <w:r w:rsidR="00840A61">
        <w:rPr>
          <w:color w:val="292929"/>
          <w:sz w:val="22"/>
          <w:szCs w:val="22"/>
          <w:lang w:eastAsia="de-DE"/>
        </w:rPr>
        <w:t>ts three deposition heads, the AM Cube</w:t>
      </w:r>
      <w:r w:rsidR="00A472E9" w:rsidRPr="000F4EDC">
        <w:rPr>
          <w:color w:val="292929"/>
          <w:sz w:val="22"/>
          <w:szCs w:val="22"/>
          <w:lang w:eastAsia="de-DE"/>
        </w:rPr>
        <w:t xml:space="preserve"> can apply both wire and metal powder </w:t>
      </w:r>
      <w:r w:rsidR="00A472E9">
        <w:rPr>
          <w:color w:val="292929"/>
          <w:sz w:val="22"/>
          <w:szCs w:val="22"/>
          <w:lang w:eastAsia="de-DE"/>
        </w:rPr>
        <w:t>as welding filler</w:t>
      </w:r>
      <w:r w:rsidR="00A472E9" w:rsidRPr="000F4EDC">
        <w:rPr>
          <w:color w:val="292929"/>
          <w:sz w:val="22"/>
          <w:szCs w:val="22"/>
          <w:lang w:eastAsia="de-DE"/>
        </w:rPr>
        <w:t>.</w:t>
      </w:r>
    </w:p>
    <w:sectPr w:rsidR="00A472E9" w:rsidRPr="00CC522C"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77DEC" w14:textId="77777777" w:rsidR="00C568DE" w:rsidRDefault="00C568DE">
      <w:r>
        <w:separator/>
      </w:r>
    </w:p>
  </w:endnote>
  <w:endnote w:type="continuationSeparator" w:id="0">
    <w:p w14:paraId="17551E61" w14:textId="77777777" w:rsidR="00C568DE" w:rsidRDefault="00C56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F02388">
      <w:rPr>
        <w:noProof/>
        <w:color w:val="808080"/>
        <w:sz w:val="16"/>
        <w:szCs w:val="16"/>
      </w:rPr>
      <w:t>1</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F02388">
      <w:rPr>
        <w:noProof/>
        <w:color w:val="808080"/>
        <w:sz w:val="16"/>
        <w:szCs w:val="16"/>
      </w:rPr>
      <w:t>7</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4BFFA" w14:textId="77777777" w:rsidR="00C568DE" w:rsidRDefault="00C568DE">
      <w:r>
        <w:separator/>
      </w:r>
    </w:p>
  </w:footnote>
  <w:footnote w:type="continuationSeparator" w:id="0">
    <w:p w14:paraId="78541B74" w14:textId="77777777" w:rsidR="00C568DE" w:rsidRDefault="00C56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lang w:val="de-DE"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5DE4960D" w:rsidR="005B307C" w:rsidRDefault="005B307C">
    <w:pPr>
      <w:pStyle w:val="Kopfzeile"/>
      <w:rPr>
        <w:b/>
        <w:sz w:val="28"/>
        <w:szCs w:val="28"/>
      </w:rPr>
    </w:pPr>
    <w:r>
      <w:rPr>
        <w:b/>
        <w:sz w:val="28"/>
      </w:rPr>
      <w:t xml:space="preserve">Press release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B514458"/>
    <w:multiLevelType w:val="hybridMultilevel"/>
    <w:tmpl w:val="EAF42864"/>
    <w:lvl w:ilvl="0" w:tplc="AD9497DA">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D0927DA"/>
    <w:multiLevelType w:val="hybridMultilevel"/>
    <w:tmpl w:val="F258E178"/>
    <w:lvl w:ilvl="0" w:tplc="C9D214B0">
      <w:start w:val="1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2"/>
  </w:num>
  <w:num w:numId="6">
    <w:abstractNumId w:val="4"/>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138C5"/>
    <w:rsid w:val="0001413D"/>
    <w:rsid w:val="00022EBE"/>
    <w:rsid w:val="000254D0"/>
    <w:rsid w:val="000304FE"/>
    <w:rsid w:val="0003181D"/>
    <w:rsid w:val="000639EF"/>
    <w:rsid w:val="00083166"/>
    <w:rsid w:val="00085366"/>
    <w:rsid w:val="00087369"/>
    <w:rsid w:val="00092894"/>
    <w:rsid w:val="00094724"/>
    <w:rsid w:val="000B3B25"/>
    <w:rsid w:val="000B4B76"/>
    <w:rsid w:val="000C4967"/>
    <w:rsid w:val="000D1B4F"/>
    <w:rsid w:val="000D3A65"/>
    <w:rsid w:val="000D3B67"/>
    <w:rsid w:val="000F290D"/>
    <w:rsid w:val="000F6FE3"/>
    <w:rsid w:val="00102822"/>
    <w:rsid w:val="0010530E"/>
    <w:rsid w:val="00115A25"/>
    <w:rsid w:val="0011771F"/>
    <w:rsid w:val="0012231C"/>
    <w:rsid w:val="00123E27"/>
    <w:rsid w:val="001328C4"/>
    <w:rsid w:val="001403E0"/>
    <w:rsid w:val="00161709"/>
    <w:rsid w:val="00163D6A"/>
    <w:rsid w:val="00171D45"/>
    <w:rsid w:val="001738E0"/>
    <w:rsid w:val="001963D7"/>
    <w:rsid w:val="00197622"/>
    <w:rsid w:val="001A70AD"/>
    <w:rsid w:val="001B07D3"/>
    <w:rsid w:val="001B2C0B"/>
    <w:rsid w:val="001B39FF"/>
    <w:rsid w:val="001D6A8E"/>
    <w:rsid w:val="001D722D"/>
    <w:rsid w:val="001E5439"/>
    <w:rsid w:val="001E579F"/>
    <w:rsid w:val="001E63C1"/>
    <w:rsid w:val="001F1ABB"/>
    <w:rsid w:val="00201C84"/>
    <w:rsid w:val="0021042C"/>
    <w:rsid w:val="0022496A"/>
    <w:rsid w:val="002267CB"/>
    <w:rsid w:val="00230984"/>
    <w:rsid w:val="00241FC9"/>
    <w:rsid w:val="002505E7"/>
    <w:rsid w:val="0026058C"/>
    <w:rsid w:val="0028435C"/>
    <w:rsid w:val="00284B8C"/>
    <w:rsid w:val="002926E9"/>
    <w:rsid w:val="0029290F"/>
    <w:rsid w:val="00294663"/>
    <w:rsid w:val="00294926"/>
    <w:rsid w:val="002A638C"/>
    <w:rsid w:val="002B5D1B"/>
    <w:rsid w:val="002C0464"/>
    <w:rsid w:val="002C1E8F"/>
    <w:rsid w:val="002D5650"/>
    <w:rsid w:val="002F17F0"/>
    <w:rsid w:val="002F5621"/>
    <w:rsid w:val="002F60C0"/>
    <w:rsid w:val="00307C6B"/>
    <w:rsid w:val="00312506"/>
    <w:rsid w:val="00313EDB"/>
    <w:rsid w:val="003143D6"/>
    <w:rsid w:val="0031667E"/>
    <w:rsid w:val="00317EE3"/>
    <w:rsid w:val="00324388"/>
    <w:rsid w:val="00324CB8"/>
    <w:rsid w:val="00356CDA"/>
    <w:rsid w:val="00360CE4"/>
    <w:rsid w:val="00371C1B"/>
    <w:rsid w:val="00375DE9"/>
    <w:rsid w:val="00382C0E"/>
    <w:rsid w:val="0038386E"/>
    <w:rsid w:val="003841C0"/>
    <w:rsid w:val="0038679C"/>
    <w:rsid w:val="00392AED"/>
    <w:rsid w:val="00395912"/>
    <w:rsid w:val="003968E1"/>
    <w:rsid w:val="003A0B34"/>
    <w:rsid w:val="003A1673"/>
    <w:rsid w:val="003B081D"/>
    <w:rsid w:val="003B5A22"/>
    <w:rsid w:val="003C3EB1"/>
    <w:rsid w:val="003D0735"/>
    <w:rsid w:val="003D1FEE"/>
    <w:rsid w:val="003D4156"/>
    <w:rsid w:val="003D5419"/>
    <w:rsid w:val="00407CBD"/>
    <w:rsid w:val="004260B4"/>
    <w:rsid w:val="00427E41"/>
    <w:rsid w:val="00430027"/>
    <w:rsid w:val="0044243D"/>
    <w:rsid w:val="0047433C"/>
    <w:rsid w:val="00485205"/>
    <w:rsid w:val="00486BF0"/>
    <w:rsid w:val="00492979"/>
    <w:rsid w:val="00493354"/>
    <w:rsid w:val="004A30CC"/>
    <w:rsid w:val="004A6600"/>
    <w:rsid w:val="004B5C96"/>
    <w:rsid w:val="004C7A08"/>
    <w:rsid w:val="004D0B67"/>
    <w:rsid w:val="004D2C07"/>
    <w:rsid w:val="004D7568"/>
    <w:rsid w:val="004E3B1C"/>
    <w:rsid w:val="00502D9B"/>
    <w:rsid w:val="0050695E"/>
    <w:rsid w:val="00527A21"/>
    <w:rsid w:val="005378D3"/>
    <w:rsid w:val="005535F5"/>
    <w:rsid w:val="00553F8A"/>
    <w:rsid w:val="00563C27"/>
    <w:rsid w:val="00566D86"/>
    <w:rsid w:val="00576579"/>
    <w:rsid w:val="0058586F"/>
    <w:rsid w:val="005A4A23"/>
    <w:rsid w:val="005A4B84"/>
    <w:rsid w:val="005B1EB1"/>
    <w:rsid w:val="005B307C"/>
    <w:rsid w:val="005D6FCF"/>
    <w:rsid w:val="005E06E2"/>
    <w:rsid w:val="005E4E82"/>
    <w:rsid w:val="005F2B9D"/>
    <w:rsid w:val="0060079D"/>
    <w:rsid w:val="00610CDA"/>
    <w:rsid w:val="00614BA0"/>
    <w:rsid w:val="006156FE"/>
    <w:rsid w:val="0061591D"/>
    <w:rsid w:val="00616CB9"/>
    <w:rsid w:val="006234FB"/>
    <w:rsid w:val="00631906"/>
    <w:rsid w:val="00652730"/>
    <w:rsid w:val="00661C6D"/>
    <w:rsid w:val="00661F6F"/>
    <w:rsid w:val="00663148"/>
    <w:rsid w:val="00664D85"/>
    <w:rsid w:val="00671BC9"/>
    <w:rsid w:val="006932F2"/>
    <w:rsid w:val="006A4048"/>
    <w:rsid w:val="006A64B9"/>
    <w:rsid w:val="006A6D77"/>
    <w:rsid w:val="006C5F84"/>
    <w:rsid w:val="006C7372"/>
    <w:rsid w:val="006C7C5E"/>
    <w:rsid w:val="006D3D97"/>
    <w:rsid w:val="006D6917"/>
    <w:rsid w:val="00700213"/>
    <w:rsid w:val="00710B9F"/>
    <w:rsid w:val="00711B72"/>
    <w:rsid w:val="00713128"/>
    <w:rsid w:val="0071722C"/>
    <w:rsid w:val="00740A9E"/>
    <w:rsid w:val="007556CF"/>
    <w:rsid w:val="007567C6"/>
    <w:rsid w:val="00762CC1"/>
    <w:rsid w:val="007651FB"/>
    <w:rsid w:val="00777A8E"/>
    <w:rsid w:val="00785883"/>
    <w:rsid w:val="00785A6B"/>
    <w:rsid w:val="00787276"/>
    <w:rsid w:val="0079728B"/>
    <w:rsid w:val="007A08E5"/>
    <w:rsid w:val="007A0A9B"/>
    <w:rsid w:val="007A0B8E"/>
    <w:rsid w:val="007A5FCE"/>
    <w:rsid w:val="007A69B1"/>
    <w:rsid w:val="007B0E3C"/>
    <w:rsid w:val="007B59A8"/>
    <w:rsid w:val="007B67E0"/>
    <w:rsid w:val="007D0673"/>
    <w:rsid w:val="007D3D9B"/>
    <w:rsid w:val="007F186B"/>
    <w:rsid w:val="007F363D"/>
    <w:rsid w:val="008208C1"/>
    <w:rsid w:val="0083779E"/>
    <w:rsid w:val="00840A61"/>
    <w:rsid w:val="00851567"/>
    <w:rsid w:val="00855335"/>
    <w:rsid w:val="00864867"/>
    <w:rsid w:val="00872765"/>
    <w:rsid w:val="00873A78"/>
    <w:rsid w:val="0088581E"/>
    <w:rsid w:val="00894E8F"/>
    <w:rsid w:val="008A632A"/>
    <w:rsid w:val="008C1817"/>
    <w:rsid w:val="008C5BD5"/>
    <w:rsid w:val="008F24BF"/>
    <w:rsid w:val="00901074"/>
    <w:rsid w:val="00902B18"/>
    <w:rsid w:val="00903454"/>
    <w:rsid w:val="00910969"/>
    <w:rsid w:val="009203EC"/>
    <w:rsid w:val="00921B3A"/>
    <w:rsid w:val="00922B3C"/>
    <w:rsid w:val="00923906"/>
    <w:rsid w:val="009510CB"/>
    <w:rsid w:val="00952F20"/>
    <w:rsid w:val="00956B84"/>
    <w:rsid w:val="00960ACE"/>
    <w:rsid w:val="00964217"/>
    <w:rsid w:val="00971797"/>
    <w:rsid w:val="009730EF"/>
    <w:rsid w:val="00977448"/>
    <w:rsid w:val="00977C4F"/>
    <w:rsid w:val="00982B9C"/>
    <w:rsid w:val="009925FD"/>
    <w:rsid w:val="009929F2"/>
    <w:rsid w:val="00993B73"/>
    <w:rsid w:val="009A498A"/>
    <w:rsid w:val="009B2064"/>
    <w:rsid w:val="009B2EB1"/>
    <w:rsid w:val="009B3EE9"/>
    <w:rsid w:val="009B6417"/>
    <w:rsid w:val="009C19E3"/>
    <w:rsid w:val="009D0D24"/>
    <w:rsid w:val="009D5AD7"/>
    <w:rsid w:val="009D602F"/>
    <w:rsid w:val="00A026C0"/>
    <w:rsid w:val="00A052A9"/>
    <w:rsid w:val="00A06414"/>
    <w:rsid w:val="00A073C9"/>
    <w:rsid w:val="00A125AB"/>
    <w:rsid w:val="00A13699"/>
    <w:rsid w:val="00A153F6"/>
    <w:rsid w:val="00A17D4C"/>
    <w:rsid w:val="00A21A9D"/>
    <w:rsid w:val="00A22134"/>
    <w:rsid w:val="00A35B09"/>
    <w:rsid w:val="00A47004"/>
    <w:rsid w:val="00A472E9"/>
    <w:rsid w:val="00A5333F"/>
    <w:rsid w:val="00A62C8A"/>
    <w:rsid w:val="00A71084"/>
    <w:rsid w:val="00A777CA"/>
    <w:rsid w:val="00A872FF"/>
    <w:rsid w:val="00A90CD8"/>
    <w:rsid w:val="00AA160B"/>
    <w:rsid w:val="00AC0AD0"/>
    <w:rsid w:val="00AC2C63"/>
    <w:rsid w:val="00AD06FF"/>
    <w:rsid w:val="00AD16FB"/>
    <w:rsid w:val="00AD1B96"/>
    <w:rsid w:val="00AD1C48"/>
    <w:rsid w:val="00AE5CC0"/>
    <w:rsid w:val="00AF5271"/>
    <w:rsid w:val="00AF7774"/>
    <w:rsid w:val="00B1158A"/>
    <w:rsid w:val="00B17F17"/>
    <w:rsid w:val="00B2212C"/>
    <w:rsid w:val="00B22B9A"/>
    <w:rsid w:val="00B22EC1"/>
    <w:rsid w:val="00B402C7"/>
    <w:rsid w:val="00B5440D"/>
    <w:rsid w:val="00B60054"/>
    <w:rsid w:val="00B6406F"/>
    <w:rsid w:val="00B65CBC"/>
    <w:rsid w:val="00BA052A"/>
    <w:rsid w:val="00BA38A3"/>
    <w:rsid w:val="00BB2C17"/>
    <w:rsid w:val="00BB33A9"/>
    <w:rsid w:val="00BB36A0"/>
    <w:rsid w:val="00BB68FA"/>
    <w:rsid w:val="00BD1DF3"/>
    <w:rsid w:val="00BF171D"/>
    <w:rsid w:val="00C03D78"/>
    <w:rsid w:val="00C048D0"/>
    <w:rsid w:val="00C106B2"/>
    <w:rsid w:val="00C10827"/>
    <w:rsid w:val="00C12500"/>
    <w:rsid w:val="00C220DE"/>
    <w:rsid w:val="00C22B32"/>
    <w:rsid w:val="00C23C5A"/>
    <w:rsid w:val="00C27C62"/>
    <w:rsid w:val="00C40A9A"/>
    <w:rsid w:val="00C4788D"/>
    <w:rsid w:val="00C478B9"/>
    <w:rsid w:val="00C53FB9"/>
    <w:rsid w:val="00C568DE"/>
    <w:rsid w:val="00C56C9A"/>
    <w:rsid w:val="00C63DD9"/>
    <w:rsid w:val="00C73BB8"/>
    <w:rsid w:val="00C73D6F"/>
    <w:rsid w:val="00C81729"/>
    <w:rsid w:val="00C820EE"/>
    <w:rsid w:val="00CA2B8D"/>
    <w:rsid w:val="00CC1107"/>
    <w:rsid w:val="00CC37E8"/>
    <w:rsid w:val="00CC522C"/>
    <w:rsid w:val="00CD5E6E"/>
    <w:rsid w:val="00CE1A22"/>
    <w:rsid w:val="00CE2946"/>
    <w:rsid w:val="00CF371B"/>
    <w:rsid w:val="00D032C6"/>
    <w:rsid w:val="00D07D25"/>
    <w:rsid w:val="00D13105"/>
    <w:rsid w:val="00D14100"/>
    <w:rsid w:val="00D173D3"/>
    <w:rsid w:val="00D17C1B"/>
    <w:rsid w:val="00D20833"/>
    <w:rsid w:val="00D40FC3"/>
    <w:rsid w:val="00D4185B"/>
    <w:rsid w:val="00D55BB9"/>
    <w:rsid w:val="00D56823"/>
    <w:rsid w:val="00D60493"/>
    <w:rsid w:val="00D62D31"/>
    <w:rsid w:val="00D637CB"/>
    <w:rsid w:val="00D6521A"/>
    <w:rsid w:val="00D816A9"/>
    <w:rsid w:val="00D848F4"/>
    <w:rsid w:val="00D90B05"/>
    <w:rsid w:val="00D92EB4"/>
    <w:rsid w:val="00D97353"/>
    <w:rsid w:val="00D979ED"/>
    <w:rsid w:val="00DA2E30"/>
    <w:rsid w:val="00DA5918"/>
    <w:rsid w:val="00DA6560"/>
    <w:rsid w:val="00DA7221"/>
    <w:rsid w:val="00DB305A"/>
    <w:rsid w:val="00DB3589"/>
    <w:rsid w:val="00DC17E6"/>
    <w:rsid w:val="00DC40CF"/>
    <w:rsid w:val="00DC6307"/>
    <w:rsid w:val="00DD4461"/>
    <w:rsid w:val="00DE0221"/>
    <w:rsid w:val="00DE2317"/>
    <w:rsid w:val="00DE57EE"/>
    <w:rsid w:val="00DF4663"/>
    <w:rsid w:val="00DF4D57"/>
    <w:rsid w:val="00E02C5E"/>
    <w:rsid w:val="00E03889"/>
    <w:rsid w:val="00E05487"/>
    <w:rsid w:val="00E077BE"/>
    <w:rsid w:val="00E108A6"/>
    <w:rsid w:val="00E244C9"/>
    <w:rsid w:val="00E31D33"/>
    <w:rsid w:val="00E35869"/>
    <w:rsid w:val="00E40A2F"/>
    <w:rsid w:val="00E41CD9"/>
    <w:rsid w:val="00E42990"/>
    <w:rsid w:val="00E448FC"/>
    <w:rsid w:val="00E53100"/>
    <w:rsid w:val="00E54CF7"/>
    <w:rsid w:val="00E5503B"/>
    <w:rsid w:val="00E560D1"/>
    <w:rsid w:val="00E6284D"/>
    <w:rsid w:val="00E75328"/>
    <w:rsid w:val="00E766D5"/>
    <w:rsid w:val="00E832C7"/>
    <w:rsid w:val="00E861DF"/>
    <w:rsid w:val="00E97DD2"/>
    <w:rsid w:val="00EA32B3"/>
    <w:rsid w:val="00EA5713"/>
    <w:rsid w:val="00EB2549"/>
    <w:rsid w:val="00EC5B0D"/>
    <w:rsid w:val="00ED40DA"/>
    <w:rsid w:val="00ED4698"/>
    <w:rsid w:val="00EE2985"/>
    <w:rsid w:val="00EE3BCA"/>
    <w:rsid w:val="00EF437B"/>
    <w:rsid w:val="00F02388"/>
    <w:rsid w:val="00F10AA8"/>
    <w:rsid w:val="00F10BFE"/>
    <w:rsid w:val="00F124A4"/>
    <w:rsid w:val="00F24699"/>
    <w:rsid w:val="00F27A56"/>
    <w:rsid w:val="00F3065D"/>
    <w:rsid w:val="00F34862"/>
    <w:rsid w:val="00F36009"/>
    <w:rsid w:val="00F377E7"/>
    <w:rsid w:val="00F42E6E"/>
    <w:rsid w:val="00F457C5"/>
    <w:rsid w:val="00F46547"/>
    <w:rsid w:val="00F55E80"/>
    <w:rsid w:val="00F63D35"/>
    <w:rsid w:val="00F643CE"/>
    <w:rsid w:val="00F65ED3"/>
    <w:rsid w:val="00F67BAA"/>
    <w:rsid w:val="00F70768"/>
    <w:rsid w:val="00F70DBD"/>
    <w:rsid w:val="00F73A8E"/>
    <w:rsid w:val="00F7513F"/>
    <w:rsid w:val="00F836BD"/>
    <w:rsid w:val="00F862C5"/>
    <w:rsid w:val="00F9538C"/>
    <w:rsid w:val="00FA2992"/>
    <w:rsid w:val="00FA4A16"/>
    <w:rsid w:val="00FA5394"/>
    <w:rsid w:val="00FB610F"/>
    <w:rsid w:val="00FC1C06"/>
    <w:rsid w:val="00FC27AB"/>
    <w:rsid w:val="00FC5A46"/>
    <w:rsid w:val="00FC7B1D"/>
    <w:rsid w:val="00FD163E"/>
    <w:rsid w:val="00FD2545"/>
    <w:rsid w:val="00FD3815"/>
    <w:rsid w:val="00FD7D6B"/>
    <w:rsid w:val="00FE188B"/>
    <w:rsid w:val="00FE6C25"/>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A414"/>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54CF7"/>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822</Words>
  <Characters>5182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8</cp:revision>
  <cp:lastPrinted>2019-02-07T10:27:00Z</cp:lastPrinted>
  <dcterms:created xsi:type="dcterms:W3CDTF">2022-05-09T07:02:00Z</dcterms:created>
  <dcterms:modified xsi:type="dcterms:W3CDTF">2022-05-09T10:54:00Z</dcterms:modified>
</cp:coreProperties>
</file>