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2EC73EAE" w:rsidR="000D3A65" w:rsidRPr="00952289" w:rsidRDefault="00057C37" w:rsidP="000D3A65">
      <w:pPr>
        <w:spacing w:line="276" w:lineRule="auto"/>
        <w:rPr>
          <w:color w:val="auto"/>
          <w:sz w:val="22"/>
          <w:szCs w:val="22"/>
        </w:rPr>
      </w:pPr>
      <w:r w:rsidRPr="00952289">
        <w:rPr>
          <w:color w:val="auto"/>
          <w:sz w:val="22"/>
          <w:szCs w:val="22"/>
        </w:rPr>
        <w:t>16</w:t>
      </w:r>
      <w:r w:rsidR="001F1ABB" w:rsidRPr="00952289">
        <w:rPr>
          <w:color w:val="auto"/>
          <w:sz w:val="22"/>
          <w:szCs w:val="22"/>
        </w:rPr>
        <w:t>. Mai 2022</w:t>
      </w:r>
    </w:p>
    <w:p w14:paraId="04F70439" w14:textId="77777777" w:rsidR="005D6FCF" w:rsidRPr="00952289" w:rsidRDefault="005D6FCF" w:rsidP="005D6FCF">
      <w:pPr>
        <w:spacing w:line="276" w:lineRule="auto"/>
        <w:rPr>
          <w:color w:val="auto"/>
          <w:sz w:val="22"/>
          <w:szCs w:val="22"/>
        </w:rPr>
      </w:pPr>
    </w:p>
    <w:p w14:paraId="2B6E3AF0" w14:textId="77777777" w:rsidR="005D2E1D" w:rsidRPr="00952289" w:rsidRDefault="005D2E1D" w:rsidP="005D6FCF">
      <w:pPr>
        <w:spacing w:line="276" w:lineRule="auto"/>
        <w:rPr>
          <w:color w:val="auto"/>
          <w:sz w:val="22"/>
          <w:szCs w:val="22"/>
        </w:rPr>
      </w:pPr>
    </w:p>
    <w:p w14:paraId="5B132DA8" w14:textId="6257F544" w:rsidR="005D6FCF" w:rsidRDefault="00A15440" w:rsidP="005D6FCF">
      <w:pPr>
        <w:spacing w:line="276" w:lineRule="auto"/>
        <w:rPr>
          <w:b/>
          <w:sz w:val="28"/>
          <w:szCs w:val="28"/>
        </w:rPr>
      </w:pPr>
      <w:r w:rsidRPr="00A15440">
        <w:rPr>
          <w:b/>
          <w:sz w:val="28"/>
          <w:szCs w:val="28"/>
        </w:rPr>
        <w:t>Kompetenz</w:t>
      </w:r>
      <w:r>
        <w:rPr>
          <w:b/>
          <w:sz w:val="28"/>
          <w:szCs w:val="28"/>
        </w:rPr>
        <w:t>en zukunftsweisend kombiniert</w:t>
      </w:r>
      <w:r w:rsidR="00A9007D">
        <w:rPr>
          <w:b/>
          <w:sz w:val="28"/>
          <w:szCs w:val="28"/>
        </w:rPr>
        <w:t>:</w:t>
      </w:r>
      <w:r w:rsidR="001E6D13" w:rsidRPr="00A15440">
        <w:rPr>
          <w:b/>
          <w:sz w:val="28"/>
          <w:szCs w:val="28"/>
        </w:rPr>
        <w:t xml:space="preserve"> </w:t>
      </w:r>
      <w:r w:rsidR="00A9007D">
        <w:rPr>
          <w:b/>
          <w:sz w:val="28"/>
          <w:szCs w:val="28"/>
        </w:rPr>
        <w:t>Auf der OPEN HOUSE</w:t>
      </w:r>
      <w:r w:rsidR="00A9007D" w:rsidRPr="00A15440">
        <w:rPr>
          <w:b/>
          <w:sz w:val="28"/>
          <w:szCs w:val="28"/>
        </w:rPr>
        <w:t xml:space="preserve"> </w:t>
      </w:r>
      <w:r w:rsidR="00A9007D">
        <w:rPr>
          <w:b/>
          <w:sz w:val="28"/>
          <w:szCs w:val="28"/>
        </w:rPr>
        <w:t xml:space="preserve">der </w:t>
      </w:r>
      <w:r w:rsidR="009B2CAA" w:rsidRPr="00A15440">
        <w:rPr>
          <w:b/>
          <w:caps/>
          <w:sz w:val="28"/>
          <w:szCs w:val="28"/>
        </w:rPr>
        <w:t>Chiron</w:t>
      </w:r>
      <w:r w:rsidR="009B2CAA" w:rsidRPr="00A15440">
        <w:rPr>
          <w:b/>
          <w:sz w:val="28"/>
          <w:szCs w:val="28"/>
        </w:rPr>
        <w:t xml:space="preserve"> Group </w:t>
      </w:r>
    </w:p>
    <w:p w14:paraId="3D816BD1" w14:textId="77777777" w:rsidR="00952289" w:rsidRPr="00A15440" w:rsidRDefault="00952289" w:rsidP="005D6FCF">
      <w:pPr>
        <w:spacing w:line="276" w:lineRule="auto"/>
        <w:rPr>
          <w:b/>
          <w:sz w:val="28"/>
          <w:szCs w:val="28"/>
        </w:rPr>
      </w:pPr>
    </w:p>
    <w:p w14:paraId="170A2F60" w14:textId="12BA717E" w:rsidR="00A9007D" w:rsidRDefault="00A9007D" w:rsidP="005D6FCF">
      <w:pPr>
        <w:spacing w:line="276" w:lineRule="auto"/>
        <w:rPr>
          <w:b/>
          <w:color w:val="auto"/>
          <w:sz w:val="22"/>
          <w:szCs w:val="22"/>
        </w:rPr>
      </w:pPr>
      <w:r w:rsidRPr="00A9007D">
        <w:rPr>
          <w:b/>
          <w:color w:val="auto"/>
          <w:sz w:val="22"/>
          <w:szCs w:val="22"/>
        </w:rPr>
        <w:t>Die OPEN HOUSE der CHIRON Group ist</w:t>
      </w:r>
      <w:r w:rsidR="0067779D">
        <w:rPr>
          <w:b/>
          <w:color w:val="auto"/>
          <w:sz w:val="22"/>
          <w:szCs w:val="22"/>
        </w:rPr>
        <w:t xml:space="preserve"> etablierter </w:t>
      </w:r>
      <w:r w:rsidRPr="00A9007D">
        <w:rPr>
          <w:b/>
          <w:color w:val="auto"/>
          <w:sz w:val="22"/>
          <w:szCs w:val="22"/>
        </w:rPr>
        <w:t>Impulsgeber und Kommunikationsplattform für die gesamte Branche. Und verstand es auch in diesem Jahr</w:t>
      </w:r>
      <w:r>
        <w:rPr>
          <w:b/>
          <w:color w:val="auto"/>
          <w:sz w:val="22"/>
          <w:szCs w:val="22"/>
        </w:rPr>
        <w:t xml:space="preserve"> – endlich wieder als Präsenzveranstaltung –</w:t>
      </w:r>
      <w:r w:rsidRPr="00A9007D">
        <w:rPr>
          <w:b/>
          <w:color w:val="auto"/>
          <w:sz w:val="22"/>
          <w:szCs w:val="22"/>
        </w:rPr>
        <w:t xml:space="preserve"> </w:t>
      </w:r>
      <w:r w:rsidR="0067779D">
        <w:rPr>
          <w:b/>
          <w:color w:val="auto"/>
          <w:sz w:val="22"/>
          <w:szCs w:val="22"/>
        </w:rPr>
        <w:t xml:space="preserve">das </w:t>
      </w:r>
      <w:r w:rsidRPr="00A9007D">
        <w:rPr>
          <w:b/>
          <w:color w:val="auto"/>
          <w:sz w:val="22"/>
          <w:szCs w:val="22"/>
        </w:rPr>
        <w:t>Fach</w:t>
      </w:r>
      <w:r w:rsidR="0067779D">
        <w:rPr>
          <w:b/>
          <w:color w:val="auto"/>
          <w:sz w:val="22"/>
          <w:szCs w:val="22"/>
        </w:rPr>
        <w:t>publikum</w:t>
      </w:r>
      <w:r w:rsidRPr="00A9007D">
        <w:rPr>
          <w:b/>
          <w:color w:val="auto"/>
          <w:sz w:val="22"/>
          <w:szCs w:val="22"/>
        </w:rPr>
        <w:t xml:space="preserve"> aus der ganzen Welt zu begeistern.</w:t>
      </w:r>
      <w:r w:rsidR="0067779D">
        <w:rPr>
          <w:b/>
          <w:color w:val="auto"/>
          <w:sz w:val="22"/>
          <w:szCs w:val="22"/>
        </w:rPr>
        <w:t xml:space="preserve"> Vom 11. bis 13. Mai konnten rund </w:t>
      </w:r>
      <w:r w:rsidR="008C5069">
        <w:rPr>
          <w:b/>
          <w:color w:val="auto"/>
          <w:sz w:val="22"/>
          <w:szCs w:val="22"/>
        </w:rPr>
        <w:t>1.200</w:t>
      </w:r>
      <w:r w:rsidR="0067779D">
        <w:rPr>
          <w:b/>
          <w:color w:val="auto"/>
          <w:sz w:val="22"/>
          <w:szCs w:val="22"/>
        </w:rPr>
        <w:t xml:space="preserve"> Besucher in Tuttlingen innovative Fertigungslösungen live erleben,</w:t>
      </w:r>
      <w:r w:rsidR="0067779D" w:rsidRPr="0067779D">
        <w:rPr>
          <w:b/>
          <w:color w:val="auto"/>
          <w:sz w:val="22"/>
          <w:szCs w:val="22"/>
        </w:rPr>
        <w:t xml:space="preserve"> </w:t>
      </w:r>
      <w:r w:rsidR="0067779D">
        <w:rPr>
          <w:b/>
          <w:color w:val="auto"/>
          <w:sz w:val="22"/>
          <w:szCs w:val="22"/>
        </w:rPr>
        <w:t>sich fachlich austauschen und viel Neues für ihre Fertigungspraxis m</w:t>
      </w:r>
      <w:r w:rsidR="00556F9B">
        <w:rPr>
          <w:b/>
          <w:color w:val="auto"/>
          <w:sz w:val="22"/>
          <w:szCs w:val="22"/>
        </w:rPr>
        <w:t>itnehmen – ganz im Zeichen von „</w:t>
      </w:r>
      <w:r w:rsidR="0067779D">
        <w:rPr>
          <w:b/>
          <w:color w:val="auto"/>
          <w:sz w:val="22"/>
          <w:szCs w:val="22"/>
        </w:rPr>
        <w:t xml:space="preserve">Performance </w:t>
      </w:r>
      <w:proofErr w:type="spellStart"/>
      <w:r w:rsidR="0067779D">
        <w:rPr>
          <w:b/>
          <w:color w:val="auto"/>
          <w:sz w:val="22"/>
          <w:szCs w:val="22"/>
        </w:rPr>
        <w:t>meets</w:t>
      </w:r>
      <w:proofErr w:type="spellEnd"/>
      <w:r w:rsidR="0067779D">
        <w:rPr>
          <w:b/>
          <w:color w:val="auto"/>
          <w:sz w:val="22"/>
          <w:szCs w:val="22"/>
        </w:rPr>
        <w:t xml:space="preserve"> Precision</w:t>
      </w:r>
      <w:r w:rsidR="00556F9B">
        <w:rPr>
          <w:b/>
          <w:color w:val="auto"/>
          <w:sz w:val="22"/>
          <w:szCs w:val="22"/>
        </w:rPr>
        <w:t>“</w:t>
      </w:r>
      <w:r w:rsidR="0067779D">
        <w:rPr>
          <w:b/>
          <w:color w:val="auto"/>
          <w:sz w:val="22"/>
          <w:szCs w:val="22"/>
        </w:rPr>
        <w:t>.</w:t>
      </w:r>
    </w:p>
    <w:p w14:paraId="5B0435DA" w14:textId="77777777" w:rsidR="00E02C5E" w:rsidRDefault="00E02C5E" w:rsidP="005D6FCF">
      <w:pPr>
        <w:spacing w:line="276" w:lineRule="auto"/>
        <w:rPr>
          <w:color w:val="auto"/>
          <w:sz w:val="22"/>
          <w:szCs w:val="22"/>
        </w:rPr>
      </w:pPr>
    </w:p>
    <w:p w14:paraId="10B1AE2E" w14:textId="42A4E671" w:rsidR="008473AC" w:rsidRPr="0052496D" w:rsidRDefault="00286193" w:rsidP="008473AC">
      <w:pPr>
        <w:spacing w:line="276" w:lineRule="auto"/>
        <w:rPr>
          <w:b/>
          <w:color w:val="auto"/>
          <w:sz w:val="22"/>
          <w:szCs w:val="22"/>
        </w:rPr>
      </w:pPr>
      <w:r w:rsidRPr="0052496D">
        <w:rPr>
          <w:b/>
          <w:color w:val="auto"/>
          <w:sz w:val="22"/>
          <w:szCs w:val="22"/>
        </w:rPr>
        <w:t>Automation</w:t>
      </w:r>
      <w:r>
        <w:rPr>
          <w:b/>
          <w:color w:val="auto"/>
          <w:sz w:val="22"/>
          <w:szCs w:val="22"/>
        </w:rPr>
        <w:t>skompetenz</w:t>
      </w:r>
      <w:r w:rsidRPr="0052496D">
        <w:rPr>
          <w:b/>
          <w:color w:val="auto"/>
          <w:sz w:val="22"/>
          <w:szCs w:val="22"/>
        </w:rPr>
        <w:t xml:space="preserve"> </w:t>
      </w:r>
      <w:r>
        <w:rPr>
          <w:b/>
          <w:color w:val="auto"/>
          <w:sz w:val="22"/>
          <w:szCs w:val="22"/>
        </w:rPr>
        <w:t>hoch zwei</w:t>
      </w:r>
    </w:p>
    <w:p w14:paraId="1E2B6BCE" w14:textId="75BB064F" w:rsidR="00286193" w:rsidRDefault="00286193" w:rsidP="008473AC">
      <w:pPr>
        <w:spacing w:line="276" w:lineRule="auto"/>
        <w:rPr>
          <w:color w:val="auto"/>
          <w:sz w:val="22"/>
          <w:szCs w:val="22"/>
        </w:rPr>
      </w:pPr>
      <w:r>
        <w:rPr>
          <w:color w:val="auto"/>
          <w:sz w:val="22"/>
          <w:szCs w:val="22"/>
        </w:rPr>
        <w:t>M</w:t>
      </w:r>
      <w:r w:rsidRPr="003D1FEE">
        <w:rPr>
          <w:color w:val="auto"/>
          <w:sz w:val="22"/>
          <w:szCs w:val="22"/>
        </w:rPr>
        <w:t xml:space="preserve">it </w:t>
      </w:r>
      <w:r>
        <w:rPr>
          <w:color w:val="auto"/>
          <w:sz w:val="22"/>
          <w:szCs w:val="22"/>
        </w:rPr>
        <w:t>GREIDENWEIS</w:t>
      </w:r>
      <w:r w:rsidRPr="003D1FEE">
        <w:rPr>
          <w:color w:val="auto"/>
          <w:sz w:val="22"/>
          <w:szCs w:val="22"/>
        </w:rPr>
        <w:t xml:space="preserve"> </w:t>
      </w:r>
      <w:r>
        <w:rPr>
          <w:color w:val="auto"/>
          <w:sz w:val="22"/>
          <w:szCs w:val="22"/>
        </w:rPr>
        <w:t xml:space="preserve">gehört seit Januar 2022 ein Unternehmen zur CHIRON Group, das mit </w:t>
      </w:r>
      <w:r w:rsidRPr="003D1FEE">
        <w:rPr>
          <w:color w:val="auto"/>
          <w:sz w:val="22"/>
          <w:szCs w:val="22"/>
        </w:rPr>
        <w:t>langjährige</w:t>
      </w:r>
      <w:r>
        <w:rPr>
          <w:color w:val="auto"/>
          <w:sz w:val="22"/>
          <w:szCs w:val="22"/>
        </w:rPr>
        <w:t>r</w:t>
      </w:r>
      <w:r w:rsidRPr="003D1FEE">
        <w:rPr>
          <w:color w:val="auto"/>
          <w:sz w:val="22"/>
          <w:szCs w:val="22"/>
        </w:rPr>
        <w:t xml:space="preserve"> Erfahrung </w:t>
      </w:r>
      <w:r>
        <w:rPr>
          <w:color w:val="auto"/>
          <w:sz w:val="22"/>
          <w:szCs w:val="22"/>
        </w:rPr>
        <w:t xml:space="preserve">und umfassender Expertise </w:t>
      </w:r>
      <w:r w:rsidRPr="003D1FEE">
        <w:rPr>
          <w:color w:val="auto"/>
          <w:sz w:val="22"/>
          <w:szCs w:val="22"/>
        </w:rPr>
        <w:t>in der Integration</w:t>
      </w:r>
      <w:r>
        <w:rPr>
          <w:color w:val="auto"/>
          <w:sz w:val="22"/>
          <w:szCs w:val="22"/>
        </w:rPr>
        <w:t xml:space="preserve"> von unterschiedlichen technischen</w:t>
      </w:r>
      <w:r w:rsidRPr="003D1FEE">
        <w:rPr>
          <w:color w:val="auto"/>
          <w:sz w:val="22"/>
          <w:szCs w:val="22"/>
        </w:rPr>
        <w:t xml:space="preserve"> Lösungen in automatisierte</w:t>
      </w:r>
      <w:r>
        <w:rPr>
          <w:color w:val="auto"/>
          <w:sz w:val="22"/>
          <w:szCs w:val="22"/>
        </w:rPr>
        <w:t>n</w:t>
      </w:r>
      <w:r w:rsidRPr="003D1FEE">
        <w:rPr>
          <w:color w:val="auto"/>
          <w:sz w:val="22"/>
          <w:szCs w:val="22"/>
        </w:rPr>
        <w:t xml:space="preserve"> Montageanlagen und Fertigungslinie</w:t>
      </w:r>
      <w:r>
        <w:rPr>
          <w:color w:val="auto"/>
          <w:sz w:val="22"/>
          <w:szCs w:val="22"/>
        </w:rPr>
        <w:t xml:space="preserve">n punktet. Auf der OPEN HOUSE wurde eindrucksvoll bewiesen, wie die „Automationskompetenz hoch zwei“ in der Praxis aussehen kann </w:t>
      </w:r>
      <w:r w:rsidRPr="00286193">
        <w:rPr>
          <w:color w:val="auto"/>
          <w:sz w:val="22"/>
          <w:szCs w:val="22"/>
        </w:rPr>
        <w:t>–</w:t>
      </w:r>
      <w:r>
        <w:rPr>
          <w:color w:val="auto"/>
          <w:sz w:val="22"/>
          <w:szCs w:val="22"/>
        </w:rPr>
        <w:t xml:space="preserve"> f</w:t>
      </w:r>
      <w:r w:rsidRPr="00286193">
        <w:rPr>
          <w:color w:val="auto"/>
          <w:sz w:val="22"/>
          <w:szCs w:val="22"/>
        </w:rPr>
        <w:t>ür noch effizientere Zerspanungs-, Montage- und Fertigungsprozesse</w:t>
      </w:r>
      <w:r>
        <w:rPr>
          <w:color w:val="auto"/>
          <w:sz w:val="22"/>
          <w:szCs w:val="22"/>
        </w:rPr>
        <w:t xml:space="preserve">. </w:t>
      </w:r>
      <w:r w:rsidR="000D5EC5">
        <w:rPr>
          <w:color w:val="auto"/>
          <w:sz w:val="22"/>
          <w:szCs w:val="22"/>
        </w:rPr>
        <w:t>Besuchermagnet und l</w:t>
      </w:r>
      <w:r>
        <w:rPr>
          <w:color w:val="auto"/>
          <w:sz w:val="22"/>
          <w:szCs w:val="22"/>
        </w:rPr>
        <w:t xml:space="preserve">ive in Aktion </w:t>
      </w:r>
      <w:r w:rsidR="002D00F3">
        <w:rPr>
          <w:color w:val="auto"/>
          <w:sz w:val="22"/>
          <w:szCs w:val="22"/>
        </w:rPr>
        <w:t xml:space="preserve">zu sehen war </w:t>
      </w:r>
      <w:r w:rsidR="002D00F3" w:rsidRPr="002D00F3">
        <w:rPr>
          <w:color w:val="auto"/>
          <w:sz w:val="22"/>
          <w:szCs w:val="22"/>
        </w:rPr>
        <w:t>die neue Baureihe 715.</w:t>
      </w:r>
      <w:r w:rsidR="002D00F3">
        <w:rPr>
          <w:color w:val="auto"/>
          <w:sz w:val="22"/>
          <w:szCs w:val="22"/>
        </w:rPr>
        <w:t xml:space="preserve"> </w:t>
      </w:r>
      <w:r w:rsidR="002D00F3">
        <w:rPr>
          <w:bCs/>
          <w:sz w:val="22"/>
          <w:szCs w:val="22"/>
        </w:rPr>
        <w:t xml:space="preserve">Das Fräs-Dreh-Zentrum mit integrierter Automation bietet neben den bekannten Vorteilen der MT-Technologie die Flexibilität, schnell und einfach von Stangenmaterial auf die Futterbearbeitung umzustellen. </w:t>
      </w:r>
    </w:p>
    <w:p w14:paraId="3ACFA02F" w14:textId="0E654550" w:rsidR="00A92AC5" w:rsidRDefault="00A92AC5" w:rsidP="008473AC">
      <w:pPr>
        <w:spacing w:line="276" w:lineRule="auto"/>
        <w:rPr>
          <w:color w:val="auto"/>
          <w:sz w:val="22"/>
          <w:szCs w:val="22"/>
        </w:rPr>
      </w:pPr>
    </w:p>
    <w:p w14:paraId="2251E656" w14:textId="6F1FB68E" w:rsidR="00A35C87" w:rsidRPr="00A35C87" w:rsidRDefault="00A35C87" w:rsidP="008473AC">
      <w:pPr>
        <w:spacing w:line="276" w:lineRule="auto"/>
        <w:rPr>
          <w:b/>
          <w:bCs/>
          <w:color w:val="auto"/>
          <w:sz w:val="22"/>
          <w:szCs w:val="22"/>
        </w:rPr>
      </w:pPr>
      <w:r w:rsidRPr="00A35C87">
        <w:rPr>
          <w:b/>
          <w:bCs/>
          <w:color w:val="auto"/>
          <w:sz w:val="22"/>
          <w:szCs w:val="22"/>
        </w:rPr>
        <w:t>Produktinnovati</w:t>
      </w:r>
      <w:r>
        <w:rPr>
          <w:b/>
          <w:bCs/>
          <w:color w:val="auto"/>
          <w:sz w:val="22"/>
          <w:szCs w:val="22"/>
        </w:rPr>
        <w:t>o</w:t>
      </w:r>
      <w:r w:rsidRPr="00A35C87">
        <w:rPr>
          <w:b/>
          <w:bCs/>
          <w:color w:val="auto"/>
          <w:sz w:val="22"/>
          <w:szCs w:val="22"/>
        </w:rPr>
        <w:t xml:space="preserve">nen </w:t>
      </w:r>
      <w:r w:rsidR="000D2284">
        <w:rPr>
          <w:b/>
          <w:bCs/>
          <w:color w:val="auto"/>
          <w:sz w:val="22"/>
          <w:szCs w:val="22"/>
        </w:rPr>
        <w:t>und</w:t>
      </w:r>
      <w:r w:rsidR="00BF1B5F">
        <w:rPr>
          <w:b/>
          <w:bCs/>
          <w:color w:val="auto"/>
          <w:sz w:val="22"/>
          <w:szCs w:val="22"/>
        </w:rPr>
        <w:t xml:space="preserve"> eine neue Technologie</w:t>
      </w:r>
    </w:p>
    <w:p w14:paraId="022C3D58" w14:textId="25881361" w:rsidR="00CF747C" w:rsidRDefault="00B128A3" w:rsidP="008473AC">
      <w:pPr>
        <w:spacing w:line="276" w:lineRule="auto"/>
        <w:rPr>
          <w:color w:val="auto"/>
          <w:sz w:val="22"/>
          <w:szCs w:val="22"/>
        </w:rPr>
      </w:pPr>
      <w:r>
        <w:rPr>
          <w:color w:val="auto"/>
          <w:sz w:val="22"/>
          <w:szCs w:val="22"/>
        </w:rPr>
        <w:t>Ebenfalls im Mittelpunkt des Interesses</w:t>
      </w:r>
      <w:r w:rsidR="008267ED">
        <w:rPr>
          <w:color w:val="auto"/>
          <w:sz w:val="22"/>
          <w:szCs w:val="22"/>
        </w:rPr>
        <w:t xml:space="preserve"> standen</w:t>
      </w:r>
      <w:r w:rsidR="00EB7BFA">
        <w:rPr>
          <w:color w:val="auto"/>
          <w:sz w:val="22"/>
          <w:szCs w:val="22"/>
        </w:rPr>
        <w:t xml:space="preserve"> </w:t>
      </w:r>
      <w:r w:rsidR="00D41E9B">
        <w:rPr>
          <w:color w:val="auto"/>
          <w:sz w:val="22"/>
          <w:szCs w:val="22"/>
        </w:rPr>
        <w:t>die neuen Bearbeitungszentren der CHIRON Group</w:t>
      </w:r>
      <w:r w:rsidR="002B6745">
        <w:rPr>
          <w:color w:val="auto"/>
          <w:sz w:val="22"/>
          <w:szCs w:val="22"/>
        </w:rPr>
        <w:t xml:space="preserve">, die </w:t>
      </w:r>
      <w:r w:rsidR="000D2284">
        <w:rPr>
          <w:color w:val="auto"/>
          <w:sz w:val="22"/>
          <w:szCs w:val="22"/>
        </w:rPr>
        <w:t xml:space="preserve">– </w:t>
      </w:r>
      <w:r w:rsidR="002B6745">
        <w:rPr>
          <w:color w:val="auto"/>
          <w:sz w:val="22"/>
          <w:szCs w:val="22"/>
        </w:rPr>
        <w:t>was die Größe der Bauteile betrifft</w:t>
      </w:r>
      <w:r w:rsidR="00D41E9B">
        <w:rPr>
          <w:color w:val="auto"/>
          <w:sz w:val="22"/>
          <w:szCs w:val="22"/>
        </w:rPr>
        <w:t xml:space="preserve"> </w:t>
      </w:r>
      <w:r w:rsidR="00BF1B5F">
        <w:rPr>
          <w:color w:val="auto"/>
          <w:sz w:val="22"/>
          <w:szCs w:val="22"/>
        </w:rPr>
        <w:t>–</w:t>
      </w:r>
      <w:r w:rsidR="002B6745">
        <w:rPr>
          <w:color w:val="auto"/>
          <w:sz w:val="22"/>
          <w:szCs w:val="22"/>
        </w:rPr>
        <w:t xml:space="preserve"> nicht unterschiedlicher sein könnten: Für alles </w:t>
      </w:r>
      <w:r w:rsidR="002D00F3">
        <w:rPr>
          <w:color w:val="auto"/>
          <w:sz w:val="22"/>
          <w:szCs w:val="22"/>
        </w:rPr>
        <w:t>„</w:t>
      </w:r>
      <w:r w:rsidR="002B6745">
        <w:rPr>
          <w:color w:val="auto"/>
          <w:sz w:val="22"/>
          <w:szCs w:val="22"/>
        </w:rPr>
        <w:t>Kleine</w:t>
      </w:r>
      <w:r w:rsidR="002D00F3">
        <w:rPr>
          <w:color w:val="auto"/>
          <w:sz w:val="22"/>
          <w:szCs w:val="22"/>
        </w:rPr>
        <w:t>“</w:t>
      </w:r>
      <w:r w:rsidR="002B6745">
        <w:rPr>
          <w:color w:val="auto"/>
          <w:sz w:val="22"/>
          <w:szCs w:val="22"/>
        </w:rPr>
        <w:t xml:space="preserve"> die </w:t>
      </w:r>
      <w:r w:rsidR="002D00F3">
        <w:rPr>
          <w:color w:val="auto"/>
          <w:sz w:val="22"/>
          <w:szCs w:val="22"/>
        </w:rPr>
        <w:t xml:space="preserve">Micro5 der Marke FACTORY5 </w:t>
      </w:r>
      <w:r w:rsidR="002B6745">
        <w:rPr>
          <w:color w:val="auto"/>
          <w:sz w:val="22"/>
          <w:szCs w:val="22"/>
        </w:rPr>
        <w:t xml:space="preserve">und für alles </w:t>
      </w:r>
      <w:r w:rsidR="002D00F3">
        <w:rPr>
          <w:color w:val="auto"/>
          <w:sz w:val="22"/>
          <w:szCs w:val="22"/>
        </w:rPr>
        <w:t>„</w:t>
      </w:r>
      <w:r w:rsidR="002B6745">
        <w:rPr>
          <w:color w:val="auto"/>
          <w:sz w:val="22"/>
          <w:szCs w:val="22"/>
        </w:rPr>
        <w:t>Große</w:t>
      </w:r>
      <w:r w:rsidR="002D00F3">
        <w:rPr>
          <w:color w:val="auto"/>
          <w:sz w:val="22"/>
          <w:szCs w:val="22"/>
        </w:rPr>
        <w:t>“</w:t>
      </w:r>
      <w:r w:rsidR="002B6745">
        <w:rPr>
          <w:color w:val="auto"/>
          <w:sz w:val="22"/>
          <w:szCs w:val="22"/>
        </w:rPr>
        <w:t xml:space="preserve"> die Baureihen </w:t>
      </w:r>
      <w:r w:rsidR="001A106D">
        <w:rPr>
          <w:color w:val="auto"/>
          <w:sz w:val="22"/>
          <w:szCs w:val="22"/>
        </w:rPr>
        <w:t>22, 25 und 28</w:t>
      </w:r>
      <w:r w:rsidR="002B6745">
        <w:rPr>
          <w:color w:val="auto"/>
          <w:sz w:val="22"/>
          <w:szCs w:val="22"/>
        </w:rPr>
        <w:t xml:space="preserve">. </w:t>
      </w:r>
      <w:r w:rsidR="001A106D">
        <w:rPr>
          <w:color w:val="auto"/>
          <w:sz w:val="22"/>
          <w:szCs w:val="22"/>
        </w:rPr>
        <w:t xml:space="preserve">Ob Ziffernblatt, </w:t>
      </w:r>
      <w:r w:rsidR="006B5ACA">
        <w:rPr>
          <w:color w:val="auto"/>
          <w:sz w:val="22"/>
          <w:szCs w:val="22"/>
        </w:rPr>
        <w:t>chirurgisches</w:t>
      </w:r>
      <w:r w:rsidR="001A106D">
        <w:rPr>
          <w:color w:val="auto"/>
          <w:sz w:val="22"/>
          <w:szCs w:val="22"/>
        </w:rPr>
        <w:t xml:space="preserve"> Instrument</w:t>
      </w:r>
      <w:r w:rsidR="00D41E9B">
        <w:rPr>
          <w:color w:val="auto"/>
          <w:sz w:val="22"/>
          <w:szCs w:val="22"/>
        </w:rPr>
        <w:t>,</w:t>
      </w:r>
      <w:r w:rsidR="001A106D">
        <w:rPr>
          <w:color w:val="auto"/>
          <w:sz w:val="22"/>
          <w:szCs w:val="22"/>
        </w:rPr>
        <w:t xml:space="preserve"> Strukturbauteil</w:t>
      </w:r>
      <w:r w:rsidR="00D41E9B">
        <w:rPr>
          <w:color w:val="auto"/>
          <w:sz w:val="22"/>
          <w:szCs w:val="22"/>
        </w:rPr>
        <w:t xml:space="preserve"> oder </w:t>
      </w:r>
      <w:r w:rsidR="001A106D">
        <w:rPr>
          <w:color w:val="auto"/>
          <w:sz w:val="22"/>
          <w:szCs w:val="22"/>
        </w:rPr>
        <w:t>E-Motor</w:t>
      </w:r>
      <w:r w:rsidR="00BF1B5F">
        <w:rPr>
          <w:color w:val="auto"/>
          <w:sz w:val="22"/>
          <w:szCs w:val="22"/>
        </w:rPr>
        <w:t xml:space="preserve">engehäuse </w:t>
      </w:r>
      <w:r w:rsidR="001A106D">
        <w:rPr>
          <w:color w:val="auto"/>
          <w:sz w:val="22"/>
          <w:szCs w:val="22"/>
        </w:rPr>
        <w:t>–</w:t>
      </w:r>
      <w:r w:rsidR="00047151">
        <w:rPr>
          <w:color w:val="auto"/>
          <w:sz w:val="22"/>
          <w:szCs w:val="22"/>
        </w:rPr>
        <w:t xml:space="preserve"> </w:t>
      </w:r>
      <w:r w:rsidR="001A106D">
        <w:rPr>
          <w:color w:val="auto"/>
          <w:sz w:val="22"/>
          <w:szCs w:val="22"/>
        </w:rPr>
        <w:t xml:space="preserve">die </w:t>
      </w:r>
      <w:r w:rsidR="002D00F3">
        <w:rPr>
          <w:color w:val="auto"/>
          <w:sz w:val="22"/>
          <w:szCs w:val="22"/>
        </w:rPr>
        <w:t>CHIRON Group bietet für jede</w:t>
      </w:r>
      <w:r w:rsidR="00BF1B5F">
        <w:rPr>
          <w:color w:val="auto"/>
          <w:sz w:val="22"/>
          <w:szCs w:val="22"/>
        </w:rPr>
        <w:t>s</w:t>
      </w:r>
      <w:r w:rsidR="002D00F3">
        <w:rPr>
          <w:color w:val="auto"/>
          <w:sz w:val="22"/>
          <w:szCs w:val="22"/>
        </w:rPr>
        <w:t xml:space="preserve"> </w:t>
      </w:r>
      <w:r w:rsidR="00D41E9B">
        <w:rPr>
          <w:color w:val="auto"/>
          <w:sz w:val="22"/>
          <w:szCs w:val="22"/>
        </w:rPr>
        <w:t>Werkstück</w:t>
      </w:r>
      <w:r w:rsidR="00BF1B5F">
        <w:rPr>
          <w:color w:val="auto"/>
          <w:sz w:val="22"/>
          <w:szCs w:val="22"/>
        </w:rPr>
        <w:t xml:space="preserve"> </w:t>
      </w:r>
      <w:r w:rsidR="002D00F3">
        <w:rPr>
          <w:color w:val="auto"/>
          <w:sz w:val="22"/>
          <w:szCs w:val="22"/>
        </w:rPr>
        <w:t xml:space="preserve">die perfekte Lösung. </w:t>
      </w:r>
    </w:p>
    <w:p w14:paraId="2E076B8D" w14:textId="77777777" w:rsidR="00CF747C" w:rsidRDefault="00CF747C" w:rsidP="008473AC">
      <w:pPr>
        <w:spacing w:line="276" w:lineRule="auto"/>
        <w:rPr>
          <w:color w:val="auto"/>
          <w:sz w:val="22"/>
          <w:szCs w:val="22"/>
        </w:rPr>
      </w:pPr>
    </w:p>
    <w:p w14:paraId="43D944D9" w14:textId="2B0C6EEA" w:rsidR="002D00F3" w:rsidRDefault="00BF1B5F" w:rsidP="008473AC">
      <w:pPr>
        <w:spacing w:line="276" w:lineRule="auto"/>
        <w:rPr>
          <w:color w:val="auto"/>
          <w:sz w:val="22"/>
          <w:szCs w:val="22"/>
        </w:rPr>
      </w:pPr>
      <w:r>
        <w:rPr>
          <w:color w:val="auto"/>
          <w:sz w:val="22"/>
          <w:szCs w:val="22"/>
        </w:rPr>
        <w:t>Eine neue Lösung d</w:t>
      </w:r>
      <w:r w:rsidR="00CF747C">
        <w:rPr>
          <w:color w:val="auto"/>
          <w:sz w:val="22"/>
          <w:szCs w:val="22"/>
        </w:rPr>
        <w:t xml:space="preserve">er CHIRON Group </w:t>
      </w:r>
      <w:r w:rsidR="000D2284">
        <w:rPr>
          <w:color w:val="auto"/>
          <w:sz w:val="22"/>
          <w:szCs w:val="22"/>
        </w:rPr>
        <w:t>stellt</w:t>
      </w:r>
      <w:r w:rsidR="00CF747C">
        <w:rPr>
          <w:color w:val="auto"/>
          <w:sz w:val="22"/>
          <w:szCs w:val="22"/>
        </w:rPr>
        <w:t xml:space="preserve"> auch </w:t>
      </w:r>
      <w:r>
        <w:rPr>
          <w:color w:val="auto"/>
          <w:sz w:val="22"/>
          <w:szCs w:val="22"/>
        </w:rPr>
        <w:t>die kombinierte Rührreibschweiß- und Frästechnologie in einem Bearbeitungszentrum</w:t>
      </w:r>
      <w:r w:rsidR="00CF747C">
        <w:rPr>
          <w:color w:val="auto"/>
          <w:sz w:val="22"/>
          <w:szCs w:val="22"/>
        </w:rPr>
        <w:t xml:space="preserve"> dar</w:t>
      </w:r>
      <w:r>
        <w:rPr>
          <w:color w:val="auto"/>
          <w:sz w:val="22"/>
          <w:szCs w:val="22"/>
        </w:rPr>
        <w:t>.</w:t>
      </w:r>
      <w:r w:rsidR="00CF747C">
        <w:rPr>
          <w:color w:val="auto"/>
          <w:sz w:val="22"/>
          <w:szCs w:val="22"/>
        </w:rPr>
        <w:t xml:space="preserve"> Das Technologiepaket zum </w:t>
      </w:r>
      <w:r>
        <w:rPr>
          <w:color w:val="auto"/>
          <w:sz w:val="22"/>
          <w:szCs w:val="22"/>
        </w:rPr>
        <w:t>R</w:t>
      </w:r>
      <w:r w:rsidR="00CF747C">
        <w:rPr>
          <w:color w:val="auto"/>
          <w:sz w:val="22"/>
          <w:szCs w:val="22"/>
        </w:rPr>
        <w:t>ührreibschweißen ist eine perfekt</w:t>
      </w:r>
      <w:r w:rsidR="000D2284">
        <w:rPr>
          <w:color w:val="auto"/>
          <w:sz w:val="22"/>
          <w:szCs w:val="22"/>
        </w:rPr>
        <w:t>e</w:t>
      </w:r>
      <w:r w:rsidR="00CF747C">
        <w:rPr>
          <w:color w:val="auto"/>
          <w:sz w:val="22"/>
          <w:szCs w:val="22"/>
        </w:rPr>
        <w:t xml:space="preserve"> Ergänzung für die zukunftsweisenden Bearbeitungszentren. So können den Kunden künftig optimierte und noch vielseitigere Turnkey-Lösungen angeboten werden. </w:t>
      </w:r>
      <w:r>
        <w:rPr>
          <w:color w:val="auto"/>
          <w:sz w:val="22"/>
          <w:szCs w:val="22"/>
        </w:rPr>
        <w:br/>
      </w:r>
    </w:p>
    <w:p w14:paraId="36FB7F22" w14:textId="77777777" w:rsidR="00BF1B5F" w:rsidRDefault="00BF1B5F" w:rsidP="008473AC">
      <w:pPr>
        <w:spacing w:line="276" w:lineRule="auto"/>
        <w:rPr>
          <w:color w:val="auto"/>
          <w:sz w:val="22"/>
          <w:szCs w:val="22"/>
        </w:rPr>
      </w:pPr>
    </w:p>
    <w:p w14:paraId="0D265485" w14:textId="12853767" w:rsidR="00A51586" w:rsidRDefault="00A51586" w:rsidP="008473AC">
      <w:pPr>
        <w:spacing w:line="276" w:lineRule="auto"/>
        <w:rPr>
          <w:color w:val="auto"/>
          <w:sz w:val="22"/>
          <w:szCs w:val="22"/>
        </w:rPr>
      </w:pPr>
    </w:p>
    <w:p w14:paraId="00599B6B" w14:textId="77777777" w:rsidR="00B45551" w:rsidRDefault="00CC0D73" w:rsidP="00387302">
      <w:pPr>
        <w:spacing w:line="276" w:lineRule="auto"/>
        <w:rPr>
          <w:b/>
          <w:bCs/>
          <w:sz w:val="22"/>
          <w:szCs w:val="22"/>
        </w:rPr>
      </w:pPr>
      <w:r>
        <w:rPr>
          <w:b/>
          <w:bCs/>
          <w:sz w:val="22"/>
          <w:szCs w:val="22"/>
        </w:rPr>
        <w:t>Ganz im Sinne der Nachhaltigkeit</w:t>
      </w:r>
    </w:p>
    <w:p w14:paraId="275EC528" w14:textId="2251B7B7" w:rsidR="0065074D" w:rsidRDefault="00D41E9B" w:rsidP="00387302">
      <w:pPr>
        <w:spacing w:line="276" w:lineRule="auto"/>
        <w:rPr>
          <w:sz w:val="22"/>
          <w:szCs w:val="22"/>
        </w:rPr>
      </w:pPr>
      <w:r>
        <w:rPr>
          <w:sz w:val="22"/>
          <w:szCs w:val="22"/>
        </w:rPr>
        <w:t xml:space="preserve">Der 3D-Metalldrucker AM Cube ist </w:t>
      </w:r>
      <w:r w:rsidR="00CF747C">
        <w:rPr>
          <w:sz w:val="22"/>
          <w:szCs w:val="22"/>
        </w:rPr>
        <w:t xml:space="preserve">das einzige Produkt </w:t>
      </w:r>
      <w:r>
        <w:rPr>
          <w:sz w:val="22"/>
          <w:szCs w:val="22"/>
        </w:rPr>
        <w:t xml:space="preserve">der CHIRON Group </w:t>
      </w:r>
      <w:r w:rsidR="00CF747C">
        <w:rPr>
          <w:sz w:val="22"/>
          <w:szCs w:val="22"/>
        </w:rPr>
        <w:t xml:space="preserve">mit dem kein </w:t>
      </w:r>
      <w:r>
        <w:rPr>
          <w:sz w:val="22"/>
          <w:szCs w:val="22"/>
        </w:rPr>
        <w:t xml:space="preserve">Material </w:t>
      </w:r>
      <w:r w:rsidR="00CF747C">
        <w:rPr>
          <w:sz w:val="22"/>
          <w:szCs w:val="22"/>
        </w:rPr>
        <w:t xml:space="preserve">entfernt </w:t>
      </w:r>
      <w:r>
        <w:rPr>
          <w:sz w:val="22"/>
          <w:szCs w:val="22"/>
        </w:rPr>
        <w:t xml:space="preserve">sondern mittels </w:t>
      </w:r>
      <w:proofErr w:type="spellStart"/>
      <w:r>
        <w:rPr>
          <w:sz w:val="22"/>
          <w:szCs w:val="22"/>
        </w:rPr>
        <w:t>Laserauftragschweißen</w:t>
      </w:r>
      <w:proofErr w:type="spellEnd"/>
      <w:r>
        <w:rPr>
          <w:sz w:val="22"/>
          <w:szCs w:val="22"/>
        </w:rPr>
        <w:t xml:space="preserve"> (LMD)</w:t>
      </w:r>
      <w:r w:rsidR="00CF747C">
        <w:rPr>
          <w:sz w:val="22"/>
          <w:szCs w:val="22"/>
        </w:rPr>
        <w:t xml:space="preserve"> aufgebaut wird</w:t>
      </w:r>
      <w:r>
        <w:rPr>
          <w:sz w:val="22"/>
          <w:szCs w:val="22"/>
        </w:rPr>
        <w:t xml:space="preserve">. Mit Pulver oder Draht und in Kombination. </w:t>
      </w:r>
      <w:r w:rsidR="00387302">
        <w:rPr>
          <w:sz w:val="22"/>
          <w:szCs w:val="22"/>
        </w:rPr>
        <w:t>Die i</w:t>
      </w:r>
      <w:r w:rsidR="00FF61E0">
        <w:rPr>
          <w:sz w:val="22"/>
          <w:szCs w:val="22"/>
        </w:rPr>
        <w:t>m Unternehmen</w:t>
      </w:r>
      <w:r w:rsidR="00387302">
        <w:rPr>
          <w:sz w:val="22"/>
          <w:szCs w:val="22"/>
        </w:rPr>
        <w:t xml:space="preserve"> noch junge Technologie ist </w:t>
      </w:r>
      <w:r w:rsidR="00FF61E0">
        <w:rPr>
          <w:sz w:val="22"/>
          <w:szCs w:val="22"/>
        </w:rPr>
        <w:t xml:space="preserve">mittlerweile </w:t>
      </w:r>
      <w:r w:rsidR="00387302">
        <w:rPr>
          <w:sz w:val="22"/>
          <w:szCs w:val="22"/>
        </w:rPr>
        <w:t xml:space="preserve">weiter an Erfahrung gereift und </w:t>
      </w:r>
      <w:r w:rsidR="00CF747C">
        <w:rPr>
          <w:sz w:val="22"/>
          <w:szCs w:val="22"/>
        </w:rPr>
        <w:t xml:space="preserve">erweitert ihr Einsatzspektrum, z. B. </w:t>
      </w:r>
      <w:r w:rsidR="00387302">
        <w:rPr>
          <w:sz w:val="22"/>
          <w:szCs w:val="22"/>
        </w:rPr>
        <w:t xml:space="preserve">bei der Reparatur von geschmiedeten </w:t>
      </w:r>
      <w:r w:rsidR="00387302" w:rsidRPr="00711B72">
        <w:rPr>
          <w:sz w:val="22"/>
          <w:szCs w:val="22"/>
        </w:rPr>
        <w:t>Schnittringen</w:t>
      </w:r>
      <w:r w:rsidR="007731D5">
        <w:rPr>
          <w:sz w:val="22"/>
          <w:szCs w:val="22"/>
        </w:rPr>
        <w:t>.</w:t>
      </w:r>
      <w:r w:rsidR="00CF747C">
        <w:rPr>
          <w:sz w:val="22"/>
          <w:szCs w:val="22"/>
        </w:rPr>
        <w:t xml:space="preserve"> </w:t>
      </w:r>
      <w:r w:rsidR="007731D5">
        <w:rPr>
          <w:sz w:val="22"/>
          <w:szCs w:val="22"/>
        </w:rPr>
        <w:t>I</w:t>
      </w:r>
      <w:r w:rsidR="00387302">
        <w:rPr>
          <w:sz w:val="22"/>
          <w:szCs w:val="22"/>
        </w:rPr>
        <w:t>m Workshop »</w:t>
      </w:r>
      <w:proofErr w:type="spellStart"/>
      <w:r w:rsidR="00387302">
        <w:rPr>
          <w:sz w:val="22"/>
          <w:szCs w:val="22"/>
        </w:rPr>
        <w:t>reFORM</w:t>
      </w:r>
      <w:proofErr w:type="spellEnd"/>
      <w:r w:rsidR="00387302">
        <w:rPr>
          <w:sz w:val="22"/>
          <w:szCs w:val="22"/>
        </w:rPr>
        <w:t xml:space="preserve">« </w:t>
      </w:r>
      <w:r w:rsidR="007731D5">
        <w:rPr>
          <w:sz w:val="22"/>
          <w:szCs w:val="22"/>
        </w:rPr>
        <w:t xml:space="preserve">konnten </w:t>
      </w:r>
      <w:r w:rsidR="00387302">
        <w:rPr>
          <w:sz w:val="22"/>
          <w:szCs w:val="22"/>
        </w:rPr>
        <w:t xml:space="preserve">sich </w:t>
      </w:r>
      <w:r w:rsidR="004A724C">
        <w:rPr>
          <w:sz w:val="22"/>
          <w:szCs w:val="22"/>
        </w:rPr>
        <w:t>gut</w:t>
      </w:r>
      <w:r w:rsidR="008C5069">
        <w:rPr>
          <w:sz w:val="22"/>
          <w:szCs w:val="22"/>
        </w:rPr>
        <w:t xml:space="preserve"> 30</w:t>
      </w:r>
      <w:r w:rsidR="00387302">
        <w:rPr>
          <w:sz w:val="22"/>
          <w:szCs w:val="22"/>
        </w:rPr>
        <w:t xml:space="preserve"> Teilnehmer </w:t>
      </w:r>
      <w:r w:rsidR="00DA07E6">
        <w:rPr>
          <w:sz w:val="22"/>
          <w:szCs w:val="22"/>
        </w:rPr>
        <w:t xml:space="preserve">ein Bild </w:t>
      </w:r>
      <w:r w:rsidR="00387302">
        <w:rPr>
          <w:sz w:val="22"/>
          <w:szCs w:val="22"/>
        </w:rPr>
        <w:t xml:space="preserve">von der </w:t>
      </w:r>
      <w:r w:rsidR="00DA07E6">
        <w:rPr>
          <w:sz w:val="22"/>
          <w:szCs w:val="22"/>
        </w:rPr>
        <w:t xml:space="preserve">Leistungsfähigkeit </w:t>
      </w:r>
      <w:r w:rsidR="00BA5F88">
        <w:rPr>
          <w:sz w:val="22"/>
          <w:szCs w:val="22"/>
        </w:rPr>
        <w:t xml:space="preserve">des Verfahrens </w:t>
      </w:r>
      <w:r w:rsidR="00DA07E6">
        <w:rPr>
          <w:sz w:val="22"/>
          <w:szCs w:val="22"/>
        </w:rPr>
        <w:t xml:space="preserve">machen </w:t>
      </w:r>
      <w:r w:rsidR="001A6686">
        <w:rPr>
          <w:sz w:val="22"/>
          <w:szCs w:val="22"/>
        </w:rPr>
        <w:t>–</w:t>
      </w:r>
      <w:r w:rsidR="000D2FF9">
        <w:rPr>
          <w:sz w:val="22"/>
          <w:szCs w:val="22"/>
        </w:rPr>
        <w:t xml:space="preserve"> im Ergebnis steht eine verdreifachte Standzeit gegenüber dem bisherigen Verfahren der Reparatur</w:t>
      </w:r>
      <w:r w:rsidR="00DA07E6">
        <w:rPr>
          <w:sz w:val="22"/>
          <w:szCs w:val="22"/>
        </w:rPr>
        <w:t xml:space="preserve">. </w:t>
      </w:r>
    </w:p>
    <w:p w14:paraId="7D4ADF0C" w14:textId="77777777" w:rsidR="00FF61E0" w:rsidRDefault="00FF61E0" w:rsidP="00387302">
      <w:pPr>
        <w:spacing w:line="276" w:lineRule="auto"/>
        <w:rPr>
          <w:sz w:val="22"/>
          <w:szCs w:val="22"/>
        </w:rPr>
      </w:pPr>
    </w:p>
    <w:p w14:paraId="28D27C59" w14:textId="79BFE431" w:rsidR="00387302" w:rsidRDefault="0065074D" w:rsidP="00387302">
      <w:pPr>
        <w:spacing w:line="276" w:lineRule="auto"/>
        <w:rPr>
          <w:bCs/>
          <w:sz w:val="22"/>
          <w:szCs w:val="22"/>
        </w:rPr>
      </w:pPr>
      <w:r>
        <w:rPr>
          <w:sz w:val="22"/>
          <w:szCs w:val="22"/>
        </w:rPr>
        <w:t xml:space="preserve">Wer seinem Bearbeitungszentrum ein zweites Maschinenleben durch </w:t>
      </w:r>
      <w:r>
        <w:rPr>
          <w:color w:val="auto"/>
          <w:sz w:val="22"/>
          <w:szCs w:val="22"/>
        </w:rPr>
        <w:t>M</w:t>
      </w:r>
      <w:r w:rsidR="000D2284">
        <w:rPr>
          <w:color w:val="auto"/>
          <w:sz w:val="22"/>
          <w:szCs w:val="22"/>
        </w:rPr>
        <w:t>odernisierung, Umrüstung, Teil- oder</w:t>
      </w:r>
      <w:r>
        <w:rPr>
          <w:color w:val="auto"/>
          <w:sz w:val="22"/>
          <w:szCs w:val="22"/>
        </w:rPr>
        <w:t xml:space="preserve"> Komplettüberholung </w:t>
      </w:r>
      <w:r w:rsidR="000D2284">
        <w:rPr>
          <w:color w:val="auto"/>
          <w:sz w:val="22"/>
          <w:szCs w:val="22"/>
        </w:rPr>
        <w:t xml:space="preserve">schenken </w:t>
      </w:r>
      <w:r>
        <w:rPr>
          <w:sz w:val="22"/>
          <w:szCs w:val="22"/>
        </w:rPr>
        <w:t xml:space="preserve">möchte, war bei den </w:t>
      </w:r>
      <w:r w:rsidR="00CC0D73">
        <w:rPr>
          <w:sz w:val="22"/>
          <w:szCs w:val="22"/>
        </w:rPr>
        <w:t>Experten aus den Bereichen</w:t>
      </w:r>
      <w:r w:rsidR="00FF61E0">
        <w:rPr>
          <w:sz w:val="22"/>
          <w:szCs w:val="22"/>
        </w:rPr>
        <w:t xml:space="preserve"> </w:t>
      </w:r>
      <w:r>
        <w:rPr>
          <w:sz w:val="22"/>
          <w:szCs w:val="22"/>
        </w:rPr>
        <w:t xml:space="preserve">Services und </w:t>
      </w:r>
      <w:proofErr w:type="spellStart"/>
      <w:r>
        <w:rPr>
          <w:sz w:val="22"/>
          <w:szCs w:val="22"/>
        </w:rPr>
        <w:t>Refurbishment</w:t>
      </w:r>
      <w:proofErr w:type="spellEnd"/>
      <w:r>
        <w:rPr>
          <w:sz w:val="22"/>
          <w:szCs w:val="22"/>
        </w:rPr>
        <w:t xml:space="preserve"> richtig. Die</w:t>
      </w:r>
      <w:r w:rsidR="00CC0D73">
        <w:rPr>
          <w:sz w:val="22"/>
          <w:szCs w:val="22"/>
        </w:rPr>
        <w:t>se</w:t>
      </w:r>
      <w:r>
        <w:rPr>
          <w:sz w:val="22"/>
          <w:szCs w:val="22"/>
        </w:rPr>
        <w:t xml:space="preserve"> zeigten </w:t>
      </w:r>
      <w:r w:rsidRPr="00486BF0">
        <w:rPr>
          <w:sz w:val="22"/>
          <w:szCs w:val="22"/>
        </w:rPr>
        <w:t xml:space="preserve">vielfältige Möglichkeiten zur </w:t>
      </w:r>
      <w:r>
        <w:rPr>
          <w:sz w:val="22"/>
          <w:szCs w:val="22"/>
        </w:rPr>
        <w:t xml:space="preserve">Effizienzsteigerung und zur </w:t>
      </w:r>
      <w:r w:rsidRPr="00486BF0">
        <w:rPr>
          <w:sz w:val="22"/>
          <w:szCs w:val="22"/>
        </w:rPr>
        <w:t>Verlängerung des Lebenszyklus eine</w:t>
      </w:r>
      <w:r>
        <w:rPr>
          <w:sz w:val="22"/>
          <w:szCs w:val="22"/>
        </w:rPr>
        <w:t>s CHIRON oder STAMA Bearbeitungszentrums</w:t>
      </w:r>
      <w:r w:rsidR="00CC0D73">
        <w:rPr>
          <w:sz w:val="22"/>
          <w:szCs w:val="22"/>
        </w:rPr>
        <w:t xml:space="preserve">. </w:t>
      </w:r>
      <w:r>
        <w:rPr>
          <w:sz w:val="22"/>
          <w:szCs w:val="22"/>
        </w:rPr>
        <w:t xml:space="preserve"> </w:t>
      </w:r>
      <w:r w:rsidR="00B45551" w:rsidRPr="00B45551">
        <w:rPr>
          <w:bCs/>
          <w:sz w:val="22"/>
          <w:szCs w:val="22"/>
        </w:rPr>
        <w:t xml:space="preserve"> </w:t>
      </w:r>
    </w:p>
    <w:p w14:paraId="7E1BB051" w14:textId="77777777" w:rsidR="00013DB7" w:rsidRDefault="00013DB7" w:rsidP="00387302">
      <w:pPr>
        <w:spacing w:line="276" w:lineRule="auto"/>
        <w:rPr>
          <w:bCs/>
          <w:sz w:val="22"/>
          <w:szCs w:val="22"/>
        </w:rPr>
      </w:pPr>
    </w:p>
    <w:p w14:paraId="7159EDED" w14:textId="77777777" w:rsidR="00013DB7" w:rsidRDefault="00013DB7" w:rsidP="00013DB7">
      <w:pPr>
        <w:spacing w:line="276" w:lineRule="auto"/>
        <w:rPr>
          <w:b/>
          <w:bCs/>
          <w:sz w:val="22"/>
          <w:szCs w:val="22"/>
        </w:rPr>
      </w:pPr>
      <w:r>
        <w:rPr>
          <w:bCs/>
          <w:sz w:val="22"/>
          <w:szCs w:val="22"/>
        </w:rPr>
        <w:t xml:space="preserve">Stets präsent im Handeln und Denken aller Marken der CHIRON Group, hatte das Thema Nachhaltigkeit einen durchgängig hohen Stellenwert im Gesamtprogramm der OPEN HOUSE 2022. So wird im Unternehmen nicht nur ab Ende 2022 klimaneutral gefertigt und montiert, die ersten Kundenfeedbacks bestätigten ebenfalls: die CHIRON Group ist mit Ihrer Strategie auf dem richtigen Weg.  </w:t>
      </w:r>
    </w:p>
    <w:p w14:paraId="074807A5" w14:textId="77777777" w:rsidR="00013DB7" w:rsidRDefault="00013DB7" w:rsidP="00387302">
      <w:pPr>
        <w:spacing w:line="276" w:lineRule="auto"/>
        <w:rPr>
          <w:sz w:val="22"/>
          <w:szCs w:val="22"/>
        </w:rPr>
      </w:pPr>
    </w:p>
    <w:p w14:paraId="5EA9149C" w14:textId="2DC8C53C" w:rsidR="000E04F2" w:rsidRPr="000E04F2" w:rsidRDefault="000E04F2" w:rsidP="00835F00">
      <w:pPr>
        <w:spacing w:line="276" w:lineRule="auto"/>
        <w:rPr>
          <w:b/>
          <w:bCs/>
          <w:color w:val="auto"/>
          <w:sz w:val="22"/>
          <w:szCs w:val="22"/>
        </w:rPr>
      </w:pPr>
      <w:r w:rsidRPr="000E04F2">
        <w:rPr>
          <w:b/>
          <w:bCs/>
          <w:color w:val="auto"/>
          <w:sz w:val="22"/>
          <w:szCs w:val="22"/>
        </w:rPr>
        <w:t xml:space="preserve">Technologiepartner – </w:t>
      </w:r>
      <w:r w:rsidR="00013DB7">
        <w:rPr>
          <w:b/>
          <w:bCs/>
          <w:color w:val="auto"/>
          <w:sz w:val="22"/>
          <w:szCs w:val="22"/>
        </w:rPr>
        <w:t>g</w:t>
      </w:r>
      <w:r w:rsidR="00CC0D73">
        <w:rPr>
          <w:b/>
          <w:bCs/>
          <w:color w:val="auto"/>
          <w:sz w:val="22"/>
          <w:szCs w:val="22"/>
        </w:rPr>
        <w:t>emeinsam zu mehr Produktivität</w:t>
      </w:r>
      <w:r w:rsidR="001C722F">
        <w:rPr>
          <w:b/>
          <w:bCs/>
          <w:color w:val="auto"/>
          <w:sz w:val="22"/>
          <w:szCs w:val="22"/>
        </w:rPr>
        <w:t xml:space="preserve"> und Qualität</w:t>
      </w:r>
    </w:p>
    <w:p w14:paraId="033ACC33" w14:textId="535CB9C2" w:rsidR="00CC0D73" w:rsidRDefault="00CC0D73" w:rsidP="00835F00">
      <w:pPr>
        <w:spacing w:line="276" w:lineRule="auto"/>
        <w:rPr>
          <w:color w:val="000000" w:themeColor="text1"/>
          <w:sz w:val="22"/>
          <w:szCs w:val="22"/>
        </w:rPr>
      </w:pPr>
      <w:r>
        <w:rPr>
          <w:color w:val="000000" w:themeColor="text1"/>
          <w:sz w:val="22"/>
          <w:szCs w:val="22"/>
        </w:rPr>
        <w:t>Mehr als 30 Partnerunternehmen der CHIRON Group haben im Rahmen der OPEN HOUSE die Möglichkeit genutzt, den Besuchern an eigenen Messeständen ihre neuen Produkte und Lösungen entlang der Wertschöpfungskette vorzustellen.</w:t>
      </w:r>
    </w:p>
    <w:p w14:paraId="1AF65C68" w14:textId="77777777" w:rsidR="000D2284" w:rsidRDefault="000D2284" w:rsidP="00835F00">
      <w:pPr>
        <w:spacing w:line="276" w:lineRule="auto"/>
        <w:rPr>
          <w:color w:val="auto"/>
          <w:sz w:val="22"/>
          <w:szCs w:val="22"/>
        </w:rPr>
      </w:pPr>
    </w:p>
    <w:p w14:paraId="778537B3" w14:textId="5F258E16" w:rsidR="000D2284" w:rsidRDefault="00BC6A33" w:rsidP="005C19B7">
      <w:pPr>
        <w:spacing w:line="276" w:lineRule="auto"/>
        <w:rPr>
          <w:color w:val="auto"/>
          <w:sz w:val="22"/>
          <w:szCs w:val="22"/>
        </w:rPr>
      </w:pPr>
      <w:r>
        <w:rPr>
          <w:color w:val="auto"/>
          <w:sz w:val="22"/>
          <w:szCs w:val="22"/>
        </w:rPr>
        <w:t xml:space="preserve">Unter dem Motto </w:t>
      </w:r>
      <w:r w:rsidR="00556F9B">
        <w:rPr>
          <w:color w:val="auto"/>
          <w:sz w:val="22"/>
          <w:szCs w:val="22"/>
        </w:rPr>
        <w:t>„</w:t>
      </w:r>
      <w:proofErr w:type="spellStart"/>
      <w:r w:rsidRPr="00ED2D1A">
        <w:rPr>
          <w:color w:val="auto"/>
          <w:sz w:val="22"/>
          <w:szCs w:val="22"/>
        </w:rPr>
        <w:t>Better</w:t>
      </w:r>
      <w:proofErr w:type="spellEnd"/>
      <w:r w:rsidRPr="00ED2D1A">
        <w:rPr>
          <w:color w:val="auto"/>
          <w:sz w:val="22"/>
          <w:szCs w:val="22"/>
        </w:rPr>
        <w:t xml:space="preserve"> </w:t>
      </w:r>
      <w:proofErr w:type="spellStart"/>
      <w:r w:rsidRPr="00ED2D1A">
        <w:rPr>
          <w:color w:val="auto"/>
          <w:sz w:val="22"/>
          <w:szCs w:val="22"/>
        </w:rPr>
        <w:t>together</w:t>
      </w:r>
      <w:proofErr w:type="spellEnd"/>
      <w:r w:rsidRPr="00ED2D1A">
        <w:rPr>
          <w:color w:val="auto"/>
          <w:sz w:val="22"/>
          <w:szCs w:val="22"/>
        </w:rPr>
        <w:t xml:space="preserve"> – </w:t>
      </w:r>
      <w:proofErr w:type="spellStart"/>
      <w:r w:rsidRPr="00ED2D1A">
        <w:rPr>
          <w:color w:val="auto"/>
          <w:sz w:val="22"/>
          <w:szCs w:val="22"/>
        </w:rPr>
        <w:t>better</w:t>
      </w:r>
      <w:proofErr w:type="spellEnd"/>
      <w:r w:rsidRPr="00ED2D1A">
        <w:rPr>
          <w:color w:val="auto"/>
          <w:sz w:val="22"/>
          <w:szCs w:val="22"/>
        </w:rPr>
        <w:t xml:space="preserve"> digital</w:t>
      </w:r>
      <w:r w:rsidR="00556F9B">
        <w:rPr>
          <w:color w:val="auto"/>
          <w:sz w:val="22"/>
          <w:szCs w:val="22"/>
        </w:rPr>
        <w:t>“</w:t>
      </w:r>
      <w:r w:rsidRPr="00ED2D1A">
        <w:rPr>
          <w:color w:val="auto"/>
          <w:sz w:val="22"/>
          <w:szCs w:val="22"/>
        </w:rPr>
        <w:t xml:space="preserve"> </w:t>
      </w:r>
      <w:r>
        <w:rPr>
          <w:color w:val="auto"/>
          <w:sz w:val="22"/>
          <w:szCs w:val="22"/>
        </w:rPr>
        <w:t xml:space="preserve">hat die CHIRON Group </w:t>
      </w:r>
      <w:r w:rsidR="00B562E9">
        <w:rPr>
          <w:color w:val="auto"/>
          <w:sz w:val="22"/>
          <w:szCs w:val="22"/>
        </w:rPr>
        <w:t xml:space="preserve">im Rahmen von Kooperationsprojekten beispielsweise </w:t>
      </w:r>
      <w:r>
        <w:rPr>
          <w:color w:val="auto"/>
          <w:sz w:val="22"/>
          <w:szCs w:val="22"/>
        </w:rPr>
        <w:t xml:space="preserve">gleich zwei </w:t>
      </w:r>
      <w:r w:rsidR="00B562E9">
        <w:rPr>
          <w:color w:val="auto"/>
          <w:sz w:val="22"/>
          <w:szCs w:val="22"/>
        </w:rPr>
        <w:t>digitale Lö</w:t>
      </w:r>
      <w:r>
        <w:rPr>
          <w:color w:val="auto"/>
          <w:sz w:val="22"/>
          <w:szCs w:val="22"/>
        </w:rPr>
        <w:t xml:space="preserve">sungen </w:t>
      </w:r>
      <w:r w:rsidR="00B562E9">
        <w:rPr>
          <w:color w:val="auto"/>
          <w:sz w:val="22"/>
          <w:szCs w:val="22"/>
        </w:rPr>
        <w:t xml:space="preserve">für mehr Effizienz in der Fertigung auf den Weg gebracht: </w:t>
      </w:r>
      <w:r w:rsidR="00E973B9">
        <w:rPr>
          <w:color w:val="auto"/>
          <w:sz w:val="22"/>
          <w:szCs w:val="22"/>
        </w:rPr>
        <w:t xml:space="preserve">Mit ZOLLER entwickelt die CHIRON Group ein </w:t>
      </w:r>
      <w:r w:rsidR="00E973B9" w:rsidRPr="00E973B9">
        <w:rPr>
          <w:color w:val="auto"/>
          <w:sz w:val="22"/>
          <w:szCs w:val="22"/>
        </w:rPr>
        <w:t>System für automatisiertes Werkzeughandling und Werkzeugtausch</w:t>
      </w:r>
      <w:r w:rsidR="00E973B9">
        <w:rPr>
          <w:color w:val="auto"/>
          <w:sz w:val="22"/>
          <w:szCs w:val="22"/>
        </w:rPr>
        <w:t>. Durch die vollständige Einbindung der Werkzeugmodelldaten in „</w:t>
      </w:r>
      <w:proofErr w:type="spellStart"/>
      <w:r w:rsidR="00E973B9">
        <w:rPr>
          <w:color w:val="auto"/>
          <w:sz w:val="22"/>
          <w:szCs w:val="22"/>
        </w:rPr>
        <w:t>ProtectLine</w:t>
      </w:r>
      <w:proofErr w:type="spellEnd"/>
      <w:r w:rsidR="00E973B9">
        <w:rPr>
          <w:color w:val="auto"/>
          <w:sz w:val="22"/>
          <w:szCs w:val="22"/>
        </w:rPr>
        <w:t>“</w:t>
      </w:r>
      <w:r w:rsidR="005C19B7">
        <w:rPr>
          <w:color w:val="auto"/>
          <w:sz w:val="22"/>
          <w:szCs w:val="22"/>
        </w:rPr>
        <w:t xml:space="preserve"> entsteht ein hocheffizienter Ablauf, der für präventiven Kollisionsschutz – und damit für ein klares Produktivitätsplus – sorgt. </w:t>
      </w:r>
    </w:p>
    <w:p w14:paraId="18D3C4A2" w14:textId="77777777" w:rsidR="000D2284" w:rsidRDefault="000D2284" w:rsidP="005C19B7">
      <w:pPr>
        <w:spacing w:line="276" w:lineRule="auto"/>
        <w:rPr>
          <w:color w:val="auto"/>
          <w:sz w:val="22"/>
          <w:szCs w:val="22"/>
        </w:rPr>
      </w:pPr>
    </w:p>
    <w:p w14:paraId="046A39FF" w14:textId="4CB6B893" w:rsidR="00E973B9" w:rsidRDefault="005C19B7" w:rsidP="005C19B7">
      <w:pPr>
        <w:spacing w:line="276" w:lineRule="auto"/>
        <w:rPr>
          <w:color w:val="auto"/>
          <w:sz w:val="22"/>
          <w:szCs w:val="22"/>
        </w:rPr>
      </w:pPr>
      <w:r>
        <w:rPr>
          <w:color w:val="auto"/>
          <w:sz w:val="22"/>
          <w:szCs w:val="22"/>
        </w:rPr>
        <w:t xml:space="preserve">Ein </w:t>
      </w:r>
      <w:r w:rsidR="00713436">
        <w:rPr>
          <w:color w:val="auto"/>
          <w:sz w:val="22"/>
          <w:szCs w:val="22"/>
        </w:rPr>
        <w:t xml:space="preserve">weiterer </w:t>
      </w:r>
      <w:r>
        <w:rPr>
          <w:color w:val="auto"/>
          <w:sz w:val="22"/>
          <w:szCs w:val="22"/>
        </w:rPr>
        <w:t>Garant f</w:t>
      </w:r>
      <w:r w:rsidRPr="005C19B7">
        <w:rPr>
          <w:color w:val="auto"/>
          <w:sz w:val="22"/>
          <w:szCs w:val="22"/>
        </w:rPr>
        <w:t xml:space="preserve">ür optimale Bearbeitungsergebnisse </w:t>
      </w:r>
      <w:r w:rsidR="00713436">
        <w:rPr>
          <w:color w:val="auto"/>
          <w:sz w:val="22"/>
          <w:szCs w:val="22"/>
        </w:rPr>
        <w:t>ist das Kühlschmiermittel.</w:t>
      </w:r>
      <w:r w:rsidRPr="005C19B7">
        <w:rPr>
          <w:color w:val="auto"/>
          <w:sz w:val="22"/>
          <w:szCs w:val="22"/>
        </w:rPr>
        <w:t xml:space="preserve"> Um die Emulsion ideal zu halten und die Maschinen unterbrechungsfrei zu versorgen, kooperiert die CHIRON Group mit MOTOREX. Das </w:t>
      </w:r>
      <w:r w:rsidR="00713436">
        <w:rPr>
          <w:color w:val="auto"/>
          <w:sz w:val="22"/>
          <w:szCs w:val="22"/>
        </w:rPr>
        <w:t xml:space="preserve">intelligente Kühlmittelmanagement </w:t>
      </w:r>
      <w:r w:rsidRPr="005C19B7">
        <w:rPr>
          <w:color w:val="auto"/>
          <w:sz w:val="22"/>
          <w:szCs w:val="22"/>
        </w:rPr>
        <w:t xml:space="preserve">der Schweizer Spezialisten für Schmierstoffe überwacht, dosiert und pflegt </w:t>
      </w:r>
      <w:r w:rsidRPr="005C19B7">
        <w:rPr>
          <w:color w:val="auto"/>
          <w:sz w:val="22"/>
          <w:szCs w:val="22"/>
        </w:rPr>
        <w:lastRenderedPageBreak/>
        <w:t xml:space="preserve">kontinuierlich. Eingebunden in die automatische Zustandsüberwachung mit </w:t>
      </w:r>
      <w:proofErr w:type="spellStart"/>
      <w:r w:rsidRPr="005C19B7">
        <w:rPr>
          <w:color w:val="auto"/>
          <w:sz w:val="22"/>
          <w:szCs w:val="22"/>
        </w:rPr>
        <w:t>ConditionLine</w:t>
      </w:r>
      <w:proofErr w:type="spellEnd"/>
      <w:r w:rsidRPr="005C19B7">
        <w:rPr>
          <w:color w:val="auto"/>
          <w:sz w:val="22"/>
          <w:szCs w:val="22"/>
        </w:rPr>
        <w:t>, sind alle relevanten Werte direkt einsehbar</w:t>
      </w:r>
      <w:r>
        <w:rPr>
          <w:color w:val="auto"/>
          <w:sz w:val="22"/>
          <w:szCs w:val="22"/>
        </w:rPr>
        <w:t>.</w:t>
      </w:r>
    </w:p>
    <w:p w14:paraId="39DFA2A7" w14:textId="77777777" w:rsidR="00556F9B" w:rsidRDefault="00556F9B" w:rsidP="005C19B7">
      <w:pPr>
        <w:spacing w:line="276" w:lineRule="auto"/>
        <w:rPr>
          <w:color w:val="auto"/>
          <w:sz w:val="22"/>
          <w:szCs w:val="22"/>
        </w:rPr>
      </w:pPr>
    </w:p>
    <w:p w14:paraId="0F2B3D8B" w14:textId="77777777" w:rsidR="000D2284" w:rsidRDefault="000D2284" w:rsidP="005C19B7">
      <w:pPr>
        <w:spacing w:line="276" w:lineRule="auto"/>
        <w:rPr>
          <w:color w:val="auto"/>
          <w:sz w:val="22"/>
          <w:szCs w:val="22"/>
        </w:rPr>
      </w:pPr>
    </w:p>
    <w:p w14:paraId="08E4A3F0" w14:textId="77777777" w:rsidR="000D2284" w:rsidRDefault="000D2284" w:rsidP="005C19B7">
      <w:pPr>
        <w:spacing w:line="276" w:lineRule="auto"/>
        <w:rPr>
          <w:color w:val="auto"/>
          <w:sz w:val="22"/>
          <w:szCs w:val="22"/>
        </w:rPr>
      </w:pPr>
    </w:p>
    <w:p w14:paraId="4671E8A2" w14:textId="77777777" w:rsidR="000D2284" w:rsidRDefault="000D2284" w:rsidP="005C19B7">
      <w:pPr>
        <w:spacing w:line="276" w:lineRule="auto"/>
        <w:rPr>
          <w:color w:val="auto"/>
          <w:sz w:val="22"/>
          <w:szCs w:val="22"/>
        </w:rPr>
      </w:pPr>
    </w:p>
    <w:p w14:paraId="7F427526" w14:textId="33952333" w:rsidR="00556F9B" w:rsidRPr="00556F9B" w:rsidRDefault="00556F9B" w:rsidP="00AE5CC0">
      <w:pPr>
        <w:spacing w:line="276" w:lineRule="auto"/>
        <w:rPr>
          <w:b/>
          <w:color w:val="auto"/>
          <w:sz w:val="22"/>
          <w:szCs w:val="22"/>
        </w:rPr>
      </w:pPr>
      <w:r w:rsidRPr="00556F9B">
        <w:rPr>
          <w:b/>
          <w:color w:val="auto"/>
          <w:sz w:val="22"/>
          <w:szCs w:val="22"/>
        </w:rPr>
        <w:t>Zitate</w:t>
      </w:r>
    </w:p>
    <w:p w14:paraId="38C9F401" w14:textId="458192F9" w:rsidR="00BE6541" w:rsidRDefault="00D06B32" w:rsidP="00AE5CC0">
      <w:pPr>
        <w:spacing w:line="276" w:lineRule="auto"/>
        <w:rPr>
          <w:color w:val="auto"/>
          <w:sz w:val="22"/>
          <w:szCs w:val="22"/>
        </w:rPr>
      </w:pPr>
      <w:r>
        <w:rPr>
          <w:color w:val="auto"/>
          <w:sz w:val="22"/>
          <w:szCs w:val="22"/>
        </w:rPr>
        <w:t>„</w:t>
      </w:r>
      <w:r w:rsidR="001E6D5E">
        <w:rPr>
          <w:color w:val="auto"/>
          <w:sz w:val="22"/>
          <w:szCs w:val="22"/>
        </w:rPr>
        <w:t>Die</w:t>
      </w:r>
      <w:r>
        <w:rPr>
          <w:color w:val="auto"/>
          <w:sz w:val="22"/>
          <w:szCs w:val="22"/>
        </w:rPr>
        <w:t xml:space="preserve"> </w:t>
      </w:r>
      <w:r w:rsidR="00234097">
        <w:rPr>
          <w:color w:val="auto"/>
          <w:sz w:val="22"/>
          <w:szCs w:val="22"/>
        </w:rPr>
        <w:t xml:space="preserve">gute </w:t>
      </w:r>
      <w:r>
        <w:rPr>
          <w:color w:val="auto"/>
          <w:sz w:val="22"/>
          <w:szCs w:val="22"/>
        </w:rPr>
        <w:t xml:space="preserve">Qualität </w:t>
      </w:r>
      <w:r w:rsidR="001E6D5E">
        <w:rPr>
          <w:color w:val="auto"/>
          <w:sz w:val="22"/>
          <w:szCs w:val="22"/>
        </w:rPr>
        <w:t>der Gespräche</w:t>
      </w:r>
      <w:r w:rsidR="00556F9B">
        <w:rPr>
          <w:color w:val="auto"/>
          <w:sz w:val="22"/>
          <w:szCs w:val="22"/>
        </w:rPr>
        <w:t xml:space="preserve"> und die </w:t>
      </w:r>
      <w:r w:rsidR="00BE6541">
        <w:rPr>
          <w:color w:val="auto"/>
          <w:sz w:val="22"/>
          <w:szCs w:val="22"/>
        </w:rPr>
        <w:t>befreite Stimmung</w:t>
      </w:r>
      <w:r w:rsidR="001E6D5E">
        <w:rPr>
          <w:color w:val="auto"/>
          <w:sz w:val="22"/>
          <w:szCs w:val="22"/>
        </w:rPr>
        <w:t xml:space="preserve"> </w:t>
      </w:r>
      <w:r>
        <w:rPr>
          <w:color w:val="auto"/>
          <w:sz w:val="22"/>
          <w:szCs w:val="22"/>
        </w:rPr>
        <w:t>nach zwei Jahren Zwangspause</w:t>
      </w:r>
      <w:r w:rsidR="00B562E9">
        <w:rPr>
          <w:color w:val="auto"/>
          <w:sz w:val="22"/>
          <w:szCs w:val="22"/>
        </w:rPr>
        <w:t>,</w:t>
      </w:r>
      <w:r w:rsidR="00BE6541">
        <w:rPr>
          <w:color w:val="auto"/>
          <w:sz w:val="22"/>
          <w:szCs w:val="22"/>
        </w:rPr>
        <w:t xml:space="preserve"> </w:t>
      </w:r>
      <w:r>
        <w:rPr>
          <w:color w:val="auto"/>
          <w:sz w:val="22"/>
          <w:szCs w:val="22"/>
        </w:rPr>
        <w:t>ha</w:t>
      </w:r>
      <w:r w:rsidR="00BE6541">
        <w:rPr>
          <w:color w:val="auto"/>
          <w:sz w:val="22"/>
          <w:szCs w:val="22"/>
        </w:rPr>
        <w:t>ben</w:t>
      </w:r>
      <w:r>
        <w:rPr>
          <w:color w:val="auto"/>
          <w:sz w:val="22"/>
          <w:szCs w:val="22"/>
        </w:rPr>
        <w:t xml:space="preserve"> uns </w:t>
      </w:r>
      <w:r w:rsidR="001E6D5E">
        <w:rPr>
          <w:color w:val="auto"/>
          <w:sz w:val="22"/>
          <w:szCs w:val="22"/>
        </w:rPr>
        <w:t xml:space="preserve">mal wieder </w:t>
      </w:r>
      <w:r w:rsidR="00A87EA8">
        <w:rPr>
          <w:color w:val="auto"/>
          <w:sz w:val="22"/>
          <w:szCs w:val="22"/>
        </w:rPr>
        <w:t>gezeigt, wie wichtig und rich</w:t>
      </w:r>
      <w:r w:rsidR="00BE6541">
        <w:rPr>
          <w:color w:val="auto"/>
          <w:sz w:val="22"/>
          <w:szCs w:val="22"/>
        </w:rPr>
        <w:t xml:space="preserve">tig </w:t>
      </w:r>
      <w:r w:rsidR="00B562E9">
        <w:rPr>
          <w:color w:val="auto"/>
          <w:sz w:val="22"/>
          <w:szCs w:val="22"/>
        </w:rPr>
        <w:t>der persönliche Kontakt und unser</w:t>
      </w:r>
      <w:r w:rsidR="00556F9B">
        <w:rPr>
          <w:color w:val="auto"/>
          <w:sz w:val="22"/>
          <w:szCs w:val="22"/>
        </w:rPr>
        <w:t>e</w:t>
      </w:r>
      <w:r w:rsidR="00B562E9">
        <w:rPr>
          <w:color w:val="auto"/>
          <w:sz w:val="22"/>
          <w:szCs w:val="22"/>
        </w:rPr>
        <w:t xml:space="preserve"> etablierte OPEN HOUSE </w:t>
      </w:r>
      <w:r w:rsidR="00557453">
        <w:rPr>
          <w:color w:val="auto"/>
          <w:sz w:val="22"/>
          <w:szCs w:val="22"/>
        </w:rPr>
        <w:t>sind</w:t>
      </w:r>
      <w:r w:rsidR="00A87EA8">
        <w:rPr>
          <w:color w:val="auto"/>
          <w:sz w:val="22"/>
          <w:szCs w:val="22"/>
        </w:rPr>
        <w:t>“, resümiert Bernd</w:t>
      </w:r>
      <w:r>
        <w:rPr>
          <w:color w:val="auto"/>
          <w:sz w:val="22"/>
          <w:szCs w:val="22"/>
        </w:rPr>
        <w:t xml:space="preserve"> </w:t>
      </w:r>
      <w:r w:rsidR="00A87EA8">
        <w:rPr>
          <w:color w:val="auto"/>
          <w:sz w:val="22"/>
          <w:szCs w:val="22"/>
        </w:rPr>
        <w:t>Hilgarth</w:t>
      </w:r>
      <w:r w:rsidR="00556F9B">
        <w:rPr>
          <w:color w:val="auto"/>
          <w:sz w:val="22"/>
          <w:szCs w:val="22"/>
        </w:rPr>
        <w:t>, CSO der CHIRON Group</w:t>
      </w:r>
      <w:r w:rsidR="00BE6541">
        <w:rPr>
          <w:color w:val="auto"/>
          <w:sz w:val="22"/>
          <w:szCs w:val="22"/>
        </w:rPr>
        <w:t>.</w:t>
      </w:r>
      <w:r w:rsidR="00A87EA8">
        <w:rPr>
          <w:color w:val="auto"/>
          <w:sz w:val="22"/>
          <w:szCs w:val="22"/>
        </w:rPr>
        <w:t xml:space="preserve"> </w:t>
      </w:r>
      <w:r w:rsidR="00556F9B">
        <w:rPr>
          <w:color w:val="auto"/>
          <w:sz w:val="22"/>
          <w:szCs w:val="22"/>
        </w:rPr>
        <w:t>„W</w:t>
      </w:r>
      <w:r w:rsidR="00234097">
        <w:rPr>
          <w:color w:val="auto"/>
          <w:sz w:val="22"/>
          <w:szCs w:val="22"/>
        </w:rPr>
        <w:t xml:space="preserve">ir freuen uns </w:t>
      </w:r>
      <w:r w:rsidR="00B562E9">
        <w:rPr>
          <w:color w:val="auto"/>
          <w:sz w:val="22"/>
          <w:szCs w:val="22"/>
        </w:rPr>
        <w:t xml:space="preserve">bereits </w:t>
      </w:r>
      <w:r w:rsidR="00234097">
        <w:rPr>
          <w:color w:val="auto"/>
          <w:sz w:val="22"/>
          <w:szCs w:val="22"/>
        </w:rPr>
        <w:t>auf</w:t>
      </w:r>
      <w:r w:rsidR="00B562E9">
        <w:rPr>
          <w:color w:val="auto"/>
          <w:sz w:val="22"/>
          <w:szCs w:val="22"/>
        </w:rPr>
        <w:t xml:space="preserve"> ein Wiedersehen beim nächsten</w:t>
      </w:r>
      <w:r w:rsidR="00BE6541">
        <w:rPr>
          <w:color w:val="auto"/>
          <w:sz w:val="22"/>
          <w:szCs w:val="22"/>
        </w:rPr>
        <w:t xml:space="preserve"> Show-Highlight </w:t>
      </w:r>
      <w:r w:rsidR="00B562E9">
        <w:rPr>
          <w:color w:val="auto"/>
          <w:sz w:val="22"/>
          <w:szCs w:val="22"/>
        </w:rPr>
        <w:t xml:space="preserve">der AMB 2022 im </w:t>
      </w:r>
      <w:r w:rsidR="00BE6541">
        <w:rPr>
          <w:color w:val="auto"/>
          <w:sz w:val="22"/>
          <w:szCs w:val="22"/>
        </w:rPr>
        <w:t>September</w:t>
      </w:r>
      <w:r w:rsidR="00EA5161">
        <w:rPr>
          <w:color w:val="auto"/>
          <w:sz w:val="22"/>
          <w:szCs w:val="22"/>
        </w:rPr>
        <w:t>.</w:t>
      </w:r>
      <w:r w:rsidR="00234097">
        <w:rPr>
          <w:color w:val="auto"/>
          <w:sz w:val="22"/>
          <w:szCs w:val="22"/>
        </w:rPr>
        <w:t>“</w:t>
      </w:r>
    </w:p>
    <w:p w14:paraId="200A8171" w14:textId="77777777" w:rsidR="002F7789" w:rsidRDefault="002F7789" w:rsidP="00AE5CC0">
      <w:pPr>
        <w:spacing w:line="276" w:lineRule="auto"/>
        <w:rPr>
          <w:color w:val="auto"/>
          <w:sz w:val="22"/>
          <w:szCs w:val="22"/>
        </w:rPr>
      </w:pPr>
    </w:p>
    <w:p w14:paraId="2B93F010" w14:textId="2064B57E" w:rsidR="002F7789" w:rsidRPr="005B0CDD" w:rsidRDefault="002F7789" w:rsidP="002F7789">
      <w:pPr>
        <w:spacing w:line="276" w:lineRule="auto"/>
        <w:rPr>
          <w:sz w:val="22"/>
          <w:szCs w:val="22"/>
        </w:rPr>
      </w:pPr>
      <w:r>
        <w:rPr>
          <w:sz w:val="22"/>
          <w:szCs w:val="22"/>
        </w:rPr>
        <w:t>„</w:t>
      </w:r>
      <w:r w:rsidRPr="005B0CDD">
        <w:rPr>
          <w:sz w:val="22"/>
          <w:szCs w:val="22"/>
        </w:rPr>
        <w:t>Das Feedback von Kunden, Kooperationspartnern und Lieferanten auf die vielfältigen Neuheiten und den Erlebnisg</w:t>
      </w:r>
      <w:r>
        <w:rPr>
          <w:sz w:val="22"/>
          <w:szCs w:val="22"/>
        </w:rPr>
        <w:t xml:space="preserve">ehalt der OPEN HOUSE </w:t>
      </w:r>
      <w:r w:rsidRPr="005B0CDD">
        <w:rPr>
          <w:sz w:val="22"/>
          <w:szCs w:val="22"/>
        </w:rPr>
        <w:t>war durchweg positiv. Und zeigt, dass die CHIRON Group mit ihrem Produktportfolio die passenden Antworten auf aktuelle un</w:t>
      </w:r>
      <w:r w:rsidR="00556F9B">
        <w:rPr>
          <w:sz w:val="22"/>
          <w:szCs w:val="22"/>
        </w:rPr>
        <w:t>d künftige Anforderungen bietet</w:t>
      </w:r>
      <w:r>
        <w:rPr>
          <w:sz w:val="22"/>
          <w:szCs w:val="22"/>
        </w:rPr>
        <w:t xml:space="preserve">“, so zieht Carsten Liske, CEO der CHIRON Group, Fazit zur diesjährigen Hausmesse. </w:t>
      </w:r>
    </w:p>
    <w:p w14:paraId="19EC6045" w14:textId="77777777" w:rsidR="00BE6541" w:rsidRDefault="00BE6541" w:rsidP="00AE5CC0">
      <w:pPr>
        <w:spacing w:line="276" w:lineRule="auto"/>
        <w:rPr>
          <w:color w:val="auto"/>
          <w:sz w:val="22"/>
          <w:szCs w:val="22"/>
        </w:rPr>
      </w:pPr>
    </w:p>
    <w:p w14:paraId="40F1704E" w14:textId="1C35FBEE" w:rsidR="005D6FCF" w:rsidRPr="000254D0" w:rsidRDefault="005D6FCF" w:rsidP="00AE5CC0">
      <w:pPr>
        <w:spacing w:line="276" w:lineRule="auto"/>
        <w:rPr>
          <w:b/>
          <w:bCs/>
          <w:color w:val="auto"/>
          <w:sz w:val="18"/>
          <w:szCs w:val="18"/>
          <w:lang w:eastAsia="de-DE"/>
        </w:rPr>
      </w:pPr>
      <w:r w:rsidRPr="000254D0">
        <w:rPr>
          <w:b/>
          <w:bCs/>
          <w:color w:val="auto"/>
          <w:sz w:val="18"/>
          <w:szCs w:val="18"/>
          <w:lang w:eastAsia="de-DE"/>
        </w:rPr>
        <w:br w:type="page"/>
      </w:r>
    </w:p>
    <w:p w14:paraId="3719226D" w14:textId="77777777" w:rsidR="008C3B40" w:rsidRPr="000F7A8C" w:rsidRDefault="008C3B40" w:rsidP="008C3B40">
      <w:pPr>
        <w:spacing w:line="276"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5A4A71C2" w14:textId="77777777" w:rsidR="008C3B40" w:rsidRDefault="008C3B40" w:rsidP="008C3B40">
      <w:pPr>
        <w:widowControl w:val="0"/>
        <w:autoSpaceDE w:val="0"/>
        <w:autoSpaceDN w:val="0"/>
        <w:adjustRightInd w:val="0"/>
        <w:spacing w:line="276" w:lineRule="auto"/>
        <w:rPr>
          <w:color w:val="auto"/>
          <w:sz w:val="18"/>
          <w:szCs w:val="18"/>
          <w:lang w:eastAsia="de-DE"/>
        </w:rPr>
      </w:pPr>
    </w:p>
    <w:p w14:paraId="74FB0839"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 </w:t>
      </w:r>
    </w:p>
    <w:p w14:paraId="5D77705C"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p>
    <w:p w14:paraId="4A1E6ACA" w14:textId="77777777" w:rsidR="008C3B40" w:rsidRPr="000D2102" w:rsidRDefault="008C3B40" w:rsidP="008C3B40">
      <w:pPr>
        <w:widowControl w:val="0"/>
        <w:autoSpaceDE w:val="0"/>
        <w:autoSpaceDN w:val="0"/>
        <w:adjustRightInd w:val="0"/>
        <w:spacing w:line="276" w:lineRule="auto"/>
        <w:rPr>
          <w:color w:val="auto"/>
          <w:sz w:val="18"/>
          <w:szCs w:val="18"/>
          <w:lang w:eastAsia="de-DE"/>
        </w:rPr>
      </w:pPr>
    </w:p>
    <w:p w14:paraId="0BF39A68" w14:textId="77777777" w:rsidR="008C3B40" w:rsidRDefault="008C3B40" w:rsidP="008C3B40">
      <w:pPr>
        <w:widowControl w:val="0"/>
        <w:autoSpaceDE w:val="0"/>
        <w:autoSpaceDN w:val="0"/>
        <w:adjustRightInd w:val="0"/>
        <w:spacing w:line="276" w:lineRule="auto"/>
        <w:rPr>
          <w:color w:val="auto"/>
          <w:sz w:val="18"/>
          <w:szCs w:val="18"/>
          <w:lang w:eastAsia="de-DE"/>
        </w:rPr>
      </w:pPr>
      <w:r w:rsidRPr="000D2102">
        <w:rPr>
          <w:color w:val="auto"/>
          <w:sz w:val="18"/>
          <w:szCs w:val="18"/>
          <w:lang w:eastAsia="de-DE"/>
        </w:rPr>
        <w:t xml:space="preserve">Die CHIRON Group führt die Marken CHIRON, STAMA und FACTORY5 für Neumaschinen, GREIDENWEIS für Automation sowie CMS für </w:t>
      </w:r>
      <w:proofErr w:type="spellStart"/>
      <w:r w:rsidRPr="000D2102">
        <w:rPr>
          <w:color w:val="auto"/>
          <w:sz w:val="18"/>
          <w:szCs w:val="18"/>
          <w:lang w:eastAsia="de-DE"/>
        </w:rPr>
        <w:t>Refurbishment</w:t>
      </w:r>
      <w:proofErr w:type="spellEnd"/>
      <w:r w:rsidRPr="000D2102">
        <w:rPr>
          <w:color w:val="auto"/>
          <w:sz w:val="18"/>
          <w:szCs w:val="18"/>
          <w:lang w:eastAsia="de-DE"/>
        </w:rPr>
        <w:t>.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Produkte und Lösungen für die Additive Fertigung ergänzen die Kernkompetenzen der CHIRON Group.</w:t>
      </w:r>
    </w:p>
    <w:p w14:paraId="1B774526" w14:textId="77777777" w:rsidR="008C3B40" w:rsidRDefault="008C3B40" w:rsidP="008C3B40">
      <w:pPr>
        <w:widowControl w:val="0"/>
        <w:autoSpaceDE w:val="0"/>
        <w:autoSpaceDN w:val="0"/>
        <w:adjustRightInd w:val="0"/>
        <w:spacing w:line="276" w:lineRule="auto"/>
        <w:rPr>
          <w:color w:val="auto"/>
          <w:sz w:val="18"/>
          <w:szCs w:val="18"/>
          <w:lang w:eastAsia="de-DE"/>
        </w:rPr>
      </w:pPr>
    </w:p>
    <w:p w14:paraId="49A49394" w14:textId="77777777" w:rsidR="008C3B40" w:rsidRDefault="008C3B40" w:rsidP="008C3B40">
      <w:pPr>
        <w:widowControl w:val="0"/>
        <w:autoSpaceDE w:val="0"/>
        <w:autoSpaceDN w:val="0"/>
        <w:adjustRightInd w:val="0"/>
        <w:spacing w:line="276" w:lineRule="auto"/>
        <w:rPr>
          <w:color w:val="auto"/>
          <w:sz w:val="18"/>
          <w:szCs w:val="18"/>
          <w:lang w:eastAsia="de-DE"/>
        </w:rPr>
      </w:pPr>
    </w:p>
    <w:p w14:paraId="49BE6743" w14:textId="77777777" w:rsidR="008C3B40" w:rsidRPr="000F7A8C" w:rsidRDefault="008C3B40" w:rsidP="008C3B40">
      <w:pPr>
        <w:spacing w:line="276" w:lineRule="auto"/>
        <w:rPr>
          <w:b/>
          <w:color w:val="auto"/>
          <w:sz w:val="18"/>
          <w:szCs w:val="18"/>
        </w:rPr>
      </w:pPr>
      <w:r w:rsidRPr="000F7A8C">
        <w:rPr>
          <w:b/>
          <w:color w:val="auto"/>
          <w:sz w:val="18"/>
          <w:szCs w:val="18"/>
        </w:rPr>
        <w:t>Ansprechpartner für die Redaktion:</w:t>
      </w:r>
    </w:p>
    <w:p w14:paraId="288C4EA8" w14:textId="77777777" w:rsidR="008C3B40" w:rsidRPr="000F7A8C" w:rsidRDefault="008C3B40" w:rsidP="008C3B40">
      <w:pPr>
        <w:spacing w:line="276" w:lineRule="auto"/>
        <w:rPr>
          <w:b/>
          <w:bCs/>
          <w:color w:val="auto"/>
          <w:sz w:val="18"/>
          <w:szCs w:val="18"/>
          <w:lang w:eastAsia="de-DE"/>
        </w:rPr>
      </w:pPr>
    </w:p>
    <w:p w14:paraId="29B24A4A" w14:textId="77777777" w:rsidR="008C3B40" w:rsidRPr="00422D4D" w:rsidRDefault="008C3B40" w:rsidP="008C3B40">
      <w:pPr>
        <w:autoSpaceDE w:val="0"/>
        <w:autoSpaceDN w:val="0"/>
        <w:spacing w:line="276" w:lineRule="auto"/>
        <w:rPr>
          <w:color w:val="auto"/>
          <w:sz w:val="18"/>
          <w:szCs w:val="18"/>
        </w:rPr>
      </w:pPr>
      <w:r>
        <w:rPr>
          <w:color w:val="auto"/>
          <w:sz w:val="18"/>
          <w:szCs w:val="18"/>
        </w:rPr>
        <w:t>CHIRON Group SE</w:t>
      </w:r>
    </w:p>
    <w:p w14:paraId="37D8C8C2" w14:textId="23D5EABE" w:rsidR="008C3B40" w:rsidRPr="00422D4D" w:rsidRDefault="008C5069" w:rsidP="008C3B40">
      <w:pPr>
        <w:autoSpaceDE w:val="0"/>
        <w:autoSpaceDN w:val="0"/>
        <w:spacing w:line="276" w:lineRule="auto"/>
        <w:rPr>
          <w:color w:val="auto"/>
          <w:sz w:val="18"/>
          <w:szCs w:val="18"/>
        </w:rPr>
      </w:pPr>
      <w:r>
        <w:rPr>
          <w:color w:val="auto"/>
          <w:sz w:val="18"/>
          <w:szCs w:val="18"/>
        </w:rPr>
        <w:t>Christina Meßmer</w:t>
      </w:r>
    </w:p>
    <w:p w14:paraId="129A8615" w14:textId="77777777" w:rsidR="008C3B40" w:rsidRDefault="008C3B40" w:rsidP="008C3B40">
      <w:pPr>
        <w:spacing w:line="276" w:lineRule="auto"/>
        <w:rPr>
          <w:color w:val="auto"/>
          <w:sz w:val="18"/>
          <w:szCs w:val="18"/>
        </w:rPr>
      </w:pPr>
      <w:r>
        <w:rPr>
          <w:color w:val="auto"/>
          <w:sz w:val="18"/>
          <w:szCs w:val="18"/>
        </w:rPr>
        <w:t>Kreuzstraße 75</w:t>
      </w:r>
    </w:p>
    <w:p w14:paraId="4D1691AB" w14:textId="77777777" w:rsidR="008C3B40" w:rsidRDefault="008C3B40" w:rsidP="008C3B40">
      <w:pPr>
        <w:spacing w:line="276" w:lineRule="auto"/>
        <w:rPr>
          <w:color w:val="auto"/>
          <w:sz w:val="18"/>
          <w:szCs w:val="18"/>
        </w:rPr>
      </w:pPr>
      <w:r w:rsidRPr="000F7A8C">
        <w:rPr>
          <w:color w:val="auto"/>
          <w:sz w:val="18"/>
          <w:szCs w:val="18"/>
        </w:rPr>
        <w:t>78532 Tuttlingen</w:t>
      </w:r>
    </w:p>
    <w:p w14:paraId="75DF363E" w14:textId="77777777" w:rsidR="008C3B40" w:rsidRPr="00F91902" w:rsidRDefault="008C3B40" w:rsidP="008C3B40">
      <w:pPr>
        <w:spacing w:line="276" w:lineRule="auto"/>
        <w:rPr>
          <w:color w:val="auto"/>
          <w:sz w:val="18"/>
          <w:szCs w:val="18"/>
        </w:rPr>
      </w:pPr>
    </w:p>
    <w:p w14:paraId="0F30E2A9" w14:textId="6C4F6EC1" w:rsidR="008C3B40" w:rsidRPr="008C5069" w:rsidRDefault="008C3B40" w:rsidP="008C3B40">
      <w:pPr>
        <w:spacing w:line="276" w:lineRule="auto"/>
        <w:rPr>
          <w:color w:val="auto"/>
          <w:sz w:val="18"/>
          <w:szCs w:val="18"/>
          <w:lang w:val="it-IT"/>
        </w:rPr>
      </w:pPr>
      <w:proofErr w:type="spellStart"/>
      <w:r w:rsidRPr="008C5069">
        <w:rPr>
          <w:color w:val="auto"/>
          <w:sz w:val="18"/>
          <w:szCs w:val="18"/>
          <w:lang w:val="it-IT"/>
        </w:rPr>
        <w:t>Telefon</w:t>
      </w:r>
      <w:proofErr w:type="spellEnd"/>
      <w:r w:rsidRPr="008C5069">
        <w:rPr>
          <w:color w:val="auto"/>
          <w:sz w:val="18"/>
          <w:szCs w:val="18"/>
          <w:lang w:val="it-IT"/>
        </w:rPr>
        <w:t>: 07461 940-3</w:t>
      </w:r>
      <w:r w:rsidR="008C5069" w:rsidRPr="008C5069">
        <w:rPr>
          <w:color w:val="auto"/>
          <w:sz w:val="18"/>
          <w:szCs w:val="18"/>
          <w:lang w:val="it-IT"/>
        </w:rPr>
        <w:t>712</w:t>
      </w:r>
    </w:p>
    <w:p w14:paraId="617423DE" w14:textId="15BB18AA" w:rsidR="008C3B40" w:rsidRPr="004A40EF" w:rsidRDefault="008C3B40" w:rsidP="008C3B40">
      <w:pPr>
        <w:spacing w:line="276" w:lineRule="auto"/>
        <w:rPr>
          <w:color w:val="auto"/>
          <w:sz w:val="18"/>
          <w:szCs w:val="18"/>
          <w:lang w:val="it-IT"/>
        </w:rPr>
      </w:pPr>
      <w:r w:rsidRPr="004A40EF">
        <w:rPr>
          <w:color w:val="auto"/>
          <w:sz w:val="18"/>
          <w:szCs w:val="18"/>
          <w:lang w:val="it-IT"/>
        </w:rPr>
        <w:t xml:space="preserve">E-Mail: </w:t>
      </w:r>
      <w:r w:rsidR="008C5069">
        <w:rPr>
          <w:color w:val="auto"/>
          <w:sz w:val="18"/>
          <w:szCs w:val="18"/>
          <w:lang w:val="it-IT"/>
        </w:rPr>
        <w:t>Christina</w:t>
      </w:r>
      <w:r w:rsidRPr="004A40EF">
        <w:rPr>
          <w:color w:val="auto"/>
          <w:sz w:val="18"/>
          <w:szCs w:val="18"/>
          <w:lang w:val="it-IT"/>
        </w:rPr>
        <w:t>.</w:t>
      </w:r>
      <w:r w:rsidR="008C5069">
        <w:rPr>
          <w:color w:val="auto"/>
          <w:sz w:val="18"/>
          <w:szCs w:val="18"/>
          <w:lang w:val="it-IT"/>
        </w:rPr>
        <w:t>Meßmer</w:t>
      </w:r>
      <w:r>
        <w:rPr>
          <w:color w:val="auto"/>
          <w:sz w:val="18"/>
          <w:szCs w:val="18"/>
          <w:lang w:val="it-IT"/>
        </w:rPr>
        <w:t>@</w:t>
      </w:r>
      <w:r w:rsidRPr="004A40EF">
        <w:rPr>
          <w:color w:val="auto"/>
          <w:sz w:val="18"/>
          <w:szCs w:val="18"/>
          <w:lang w:val="it-IT"/>
        </w:rPr>
        <w:t>chiron-group.com</w:t>
      </w:r>
    </w:p>
    <w:p w14:paraId="3F90D783" w14:textId="77777777" w:rsidR="008C3B40" w:rsidRPr="002037F3" w:rsidRDefault="008C3B40" w:rsidP="008C3B40">
      <w:pPr>
        <w:spacing w:line="276" w:lineRule="auto"/>
        <w:rPr>
          <w:color w:val="auto"/>
          <w:sz w:val="18"/>
          <w:szCs w:val="18"/>
          <w:lang w:val="it-IT"/>
        </w:rPr>
      </w:pPr>
      <w:r w:rsidRPr="002037F3">
        <w:rPr>
          <w:color w:val="auto"/>
          <w:sz w:val="18"/>
          <w:szCs w:val="18"/>
          <w:lang w:val="it-IT"/>
        </w:rPr>
        <w:t>www.chiron-group.com</w:t>
      </w:r>
    </w:p>
    <w:p w14:paraId="32A88A97" w14:textId="77777777" w:rsidR="008C3B40" w:rsidRPr="002037F3" w:rsidRDefault="008C3B40" w:rsidP="008C3B40">
      <w:pPr>
        <w:widowControl w:val="0"/>
        <w:autoSpaceDE w:val="0"/>
        <w:autoSpaceDN w:val="0"/>
        <w:adjustRightInd w:val="0"/>
        <w:spacing w:line="276" w:lineRule="auto"/>
        <w:rPr>
          <w:color w:val="auto"/>
          <w:sz w:val="18"/>
          <w:szCs w:val="18"/>
          <w:lang w:val="it-IT" w:eastAsia="de-DE"/>
        </w:rPr>
      </w:pPr>
    </w:p>
    <w:p w14:paraId="75C76589" w14:textId="77777777" w:rsidR="00FB610F" w:rsidRPr="00952289" w:rsidRDefault="00FB610F" w:rsidP="00FB610F">
      <w:pPr>
        <w:widowControl w:val="0"/>
        <w:autoSpaceDE w:val="0"/>
        <w:autoSpaceDN w:val="0"/>
        <w:adjustRightInd w:val="0"/>
        <w:spacing w:line="276" w:lineRule="auto"/>
        <w:rPr>
          <w:color w:val="auto"/>
          <w:sz w:val="18"/>
          <w:szCs w:val="18"/>
          <w:lang w:val="it-IT" w:eastAsia="de-DE"/>
        </w:rPr>
      </w:pPr>
    </w:p>
    <w:p w14:paraId="7D8F33B9" w14:textId="77777777" w:rsidR="00E02C5E" w:rsidRPr="00952289" w:rsidRDefault="00E02C5E">
      <w:pPr>
        <w:rPr>
          <w:color w:val="auto"/>
          <w:sz w:val="18"/>
          <w:szCs w:val="18"/>
          <w:lang w:val="it-IT" w:eastAsia="de-DE"/>
        </w:rPr>
      </w:pPr>
      <w:r w:rsidRPr="00952289">
        <w:rPr>
          <w:color w:val="auto"/>
          <w:sz w:val="18"/>
          <w:szCs w:val="18"/>
          <w:lang w:val="it-IT" w:eastAsia="de-DE"/>
        </w:rPr>
        <w:br w:type="page"/>
      </w:r>
    </w:p>
    <w:p w14:paraId="79C04341" w14:textId="77777777" w:rsidR="003B081D" w:rsidRPr="0080450A" w:rsidRDefault="003B081D" w:rsidP="003B081D">
      <w:pPr>
        <w:spacing w:line="276" w:lineRule="auto"/>
        <w:rPr>
          <w:b/>
          <w:bCs/>
          <w:sz w:val="22"/>
          <w:szCs w:val="22"/>
        </w:rPr>
      </w:pPr>
      <w:r w:rsidRPr="0080450A">
        <w:rPr>
          <w:b/>
          <w:bCs/>
          <w:sz w:val="22"/>
          <w:szCs w:val="22"/>
        </w:rPr>
        <w:lastRenderedPageBreak/>
        <w:t>Bildunterschriften</w:t>
      </w:r>
    </w:p>
    <w:p w14:paraId="5FE108FA" w14:textId="77777777" w:rsidR="00FB610F" w:rsidRPr="0080450A" w:rsidRDefault="00FB610F">
      <w:pPr>
        <w:rPr>
          <w:color w:val="292929"/>
          <w:sz w:val="22"/>
          <w:szCs w:val="22"/>
          <w:lang w:eastAsia="de-DE"/>
        </w:rPr>
      </w:pPr>
    </w:p>
    <w:p w14:paraId="1D71073D" w14:textId="45321398" w:rsidR="0080450A" w:rsidRPr="0080450A" w:rsidRDefault="00F0715E">
      <w:pPr>
        <w:rPr>
          <w:color w:val="292929"/>
          <w:sz w:val="22"/>
          <w:szCs w:val="22"/>
          <w:lang w:eastAsia="de-DE"/>
        </w:rPr>
      </w:pPr>
      <w:r>
        <w:rPr>
          <w:color w:val="292929"/>
          <w:sz w:val="22"/>
          <w:szCs w:val="22"/>
          <w:lang w:eastAsia="de-DE"/>
        </w:rPr>
        <w:pict w14:anchorId="21455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46pt">
            <v:imagedata r:id="rId7" o:title="Bild 1"/>
          </v:shape>
        </w:pict>
      </w:r>
    </w:p>
    <w:p w14:paraId="108BA378" w14:textId="4CD1E9E7" w:rsidR="003841C0" w:rsidRPr="0080450A" w:rsidRDefault="003B081D" w:rsidP="006B5ACA">
      <w:pPr>
        <w:spacing w:line="276" w:lineRule="auto"/>
        <w:rPr>
          <w:color w:val="292929"/>
          <w:sz w:val="22"/>
          <w:szCs w:val="22"/>
          <w:lang w:eastAsia="de-DE"/>
        </w:rPr>
      </w:pPr>
      <w:r w:rsidRPr="0080450A">
        <w:rPr>
          <w:color w:val="292929"/>
          <w:sz w:val="22"/>
          <w:szCs w:val="22"/>
          <w:lang w:eastAsia="de-DE"/>
        </w:rPr>
        <w:t xml:space="preserve">Bild 1: </w:t>
      </w:r>
      <w:r w:rsidR="0080450A">
        <w:rPr>
          <w:color w:val="292929"/>
          <w:sz w:val="22"/>
          <w:szCs w:val="22"/>
          <w:lang w:eastAsia="de-DE"/>
        </w:rPr>
        <w:t>E</w:t>
      </w:r>
      <w:r w:rsidR="0080450A" w:rsidRPr="0080450A">
        <w:rPr>
          <w:color w:val="292929"/>
          <w:sz w:val="22"/>
          <w:szCs w:val="22"/>
          <w:lang w:eastAsia="de-DE"/>
        </w:rPr>
        <w:t>ndlich wieder als Präsenzveranstaltung</w:t>
      </w:r>
      <w:r w:rsidR="0080450A">
        <w:rPr>
          <w:color w:val="292929"/>
          <w:sz w:val="22"/>
          <w:szCs w:val="22"/>
          <w:lang w:eastAsia="de-DE"/>
        </w:rPr>
        <w:t>: Die OPEN HOUSE der CHIRON Group i</w:t>
      </w:r>
      <w:r w:rsidR="0080450A" w:rsidRPr="0080450A">
        <w:rPr>
          <w:color w:val="292929"/>
          <w:sz w:val="22"/>
          <w:szCs w:val="22"/>
          <w:lang w:eastAsia="de-DE"/>
        </w:rPr>
        <w:t xml:space="preserve">st etablierter Impulsgeber und </w:t>
      </w:r>
      <w:r w:rsidR="0080450A" w:rsidRPr="0080450A">
        <w:rPr>
          <w:color w:val="292929"/>
          <w:sz w:val="22"/>
          <w:szCs w:val="22"/>
          <w:lang w:eastAsia="de-DE"/>
        </w:rPr>
        <w:t xml:space="preserve">war auch in diesem Jahr eine </w:t>
      </w:r>
      <w:r w:rsidR="0080450A" w:rsidRPr="0080450A">
        <w:rPr>
          <w:color w:val="292929"/>
          <w:sz w:val="22"/>
          <w:szCs w:val="22"/>
          <w:lang w:eastAsia="de-DE"/>
        </w:rPr>
        <w:t>Kommunikationsplattform für die gesamte Branche</w:t>
      </w:r>
      <w:r w:rsidR="0080450A">
        <w:rPr>
          <w:color w:val="292929"/>
          <w:sz w:val="22"/>
          <w:szCs w:val="22"/>
          <w:lang w:eastAsia="de-DE"/>
        </w:rPr>
        <w:t xml:space="preserve">. </w:t>
      </w:r>
    </w:p>
    <w:p w14:paraId="76F85DE7" w14:textId="77777777" w:rsidR="00706A21" w:rsidRDefault="00706A21" w:rsidP="00706A21">
      <w:pPr>
        <w:rPr>
          <w:color w:val="292929"/>
          <w:sz w:val="22"/>
          <w:szCs w:val="22"/>
          <w:lang w:eastAsia="de-DE"/>
        </w:rPr>
      </w:pPr>
    </w:p>
    <w:p w14:paraId="69CB2AFE" w14:textId="77777777" w:rsidR="00FB501B" w:rsidRDefault="00FB501B" w:rsidP="00706A21">
      <w:pPr>
        <w:rPr>
          <w:color w:val="292929"/>
          <w:sz w:val="22"/>
          <w:szCs w:val="22"/>
          <w:lang w:eastAsia="de-DE"/>
        </w:rPr>
      </w:pPr>
    </w:p>
    <w:p w14:paraId="323D31F5" w14:textId="77777777" w:rsidR="00FB501B" w:rsidRDefault="00FB501B" w:rsidP="00706A21">
      <w:pPr>
        <w:rPr>
          <w:color w:val="292929"/>
          <w:sz w:val="22"/>
          <w:szCs w:val="22"/>
          <w:lang w:eastAsia="de-DE"/>
        </w:rPr>
      </w:pPr>
    </w:p>
    <w:p w14:paraId="70B25C1E" w14:textId="77777777" w:rsidR="00FB501B" w:rsidRDefault="00FB501B" w:rsidP="00706A21">
      <w:pPr>
        <w:rPr>
          <w:color w:val="292929"/>
          <w:sz w:val="22"/>
          <w:szCs w:val="22"/>
          <w:lang w:eastAsia="de-DE"/>
        </w:rPr>
      </w:pPr>
    </w:p>
    <w:p w14:paraId="0584DC1E" w14:textId="77777777" w:rsidR="00FB501B" w:rsidRDefault="00FB501B" w:rsidP="00706A21">
      <w:pPr>
        <w:rPr>
          <w:color w:val="292929"/>
          <w:sz w:val="22"/>
          <w:szCs w:val="22"/>
          <w:lang w:eastAsia="de-DE"/>
        </w:rPr>
      </w:pPr>
    </w:p>
    <w:p w14:paraId="2575B46F" w14:textId="3ED57C5B" w:rsidR="00706A21" w:rsidRDefault="00F0715E" w:rsidP="00706A21">
      <w:pPr>
        <w:rPr>
          <w:color w:val="292929"/>
          <w:sz w:val="22"/>
          <w:szCs w:val="22"/>
          <w:lang w:eastAsia="de-DE"/>
        </w:rPr>
      </w:pPr>
      <w:r>
        <w:rPr>
          <w:color w:val="292929"/>
          <w:sz w:val="22"/>
          <w:szCs w:val="22"/>
          <w:lang w:eastAsia="de-DE"/>
        </w:rPr>
        <w:lastRenderedPageBreak/>
        <w:pict w14:anchorId="5BC8D392">
          <v:shape id="_x0000_i1028" type="#_x0000_t75" style="width:368.25pt;height:246pt">
            <v:imagedata r:id="rId8" o:title="Bild 3"/>
          </v:shape>
        </w:pict>
      </w:r>
    </w:p>
    <w:p w14:paraId="1E700C8A" w14:textId="35C43372" w:rsidR="00A56567" w:rsidRDefault="00706A21" w:rsidP="00706A21">
      <w:pPr>
        <w:spacing w:line="276" w:lineRule="auto"/>
        <w:rPr>
          <w:color w:val="292929"/>
          <w:sz w:val="22"/>
          <w:szCs w:val="22"/>
          <w:lang w:eastAsia="de-DE"/>
        </w:rPr>
      </w:pPr>
      <w:r>
        <w:rPr>
          <w:color w:val="292929"/>
          <w:sz w:val="22"/>
          <w:szCs w:val="22"/>
          <w:lang w:eastAsia="de-DE"/>
        </w:rPr>
        <w:t xml:space="preserve">Bild </w:t>
      </w:r>
      <w:r w:rsidR="00F0715E">
        <w:rPr>
          <w:color w:val="292929"/>
          <w:sz w:val="22"/>
          <w:szCs w:val="22"/>
          <w:lang w:eastAsia="de-DE"/>
        </w:rPr>
        <w:t xml:space="preserve">2 &amp; </w:t>
      </w:r>
      <w:r>
        <w:rPr>
          <w:color w:val="292929"/>
          <w:sz w:val="22"/>
          <w:szCs w:val="22"/>
          <w:lang w:eastAsia="de-DE"/>
        </w:rPr>
        <w:t xml:space="preserve">3: </w:t>
      </w:r>
      <w:r w:rsidR="0080450A">
        <w:rPr>
          <w:color w:val="292929"/>
          <w:sz w:val="22"/>
          <w:szCs w:val="22"/>
          <w:lang w:eastAsia="de-DE"/>
        </w:rPr>
        <w:t>Live unter Span: Zahlreiche Maschinenhighlights waren auf der OPEN HOUSE 2022 in Aktion zu sehen.</w:t>
      </w:r>
    </w:p>
    <w:p w14:paraId="0EE18BB8" w14:textId="77777777" w:rsidR="0080450A" w:rsidRPr="0080450A" w:rsidRDefault="0080450A" w:rsidP="00706A21">
      <w:pPr>
        <w:spacing w:line="276" w:lineRule="auto"/>
      </w:pPr>
    </w:p>
    <w:p w14:paraId="3E921AF4" w14:textId="7784B875" w:rsidR="00D54EDD" w:rsidRDefault="00F0715E" w:rsidP="00706A21">
      <w:pPr>
        <w:spacing w:line="276" w:lineRule="auto"/>
        <w:rPr>
          <w:color w:val="292929"/>
          <w:sz w:val="22"/>
          <w:szCs w:val="22"/>
          <w:lang w:eastAsia="de-DE"/>
        </w:rPr>
      </w:pPr>
      <w:r>
        <w:rPr>
          <w:color w:val="292929"/>
          <w:sz w:val="22"/>
          <w:szCs w:val="22"/>
          <w:lang w:eastAsia="de-DE"/>
        </w:rPr>
        <w:pict w14:anchorId="0295873F">
          <v:shape id="_x0000_i1032" type="#_x0000_t75" style="width:368.25pt;height:245.25pt">
            <v:imagedata r:id="rId9" o:title="Bild 4"/>
          </v:shape>
        </w:pict>
      </w:r>
    </w:p>
    <w:p w14:paraId="3EEB0A17" w14:textId="54FD300E" w:rsidR="00D54EDD" w:rsidRDefault="00D54EDD" w:rsidP="00706A21">
      <w:pPr>
        <w:spacing w:line="276" w:lineRule="auto"/>
        <w:rPr>
          <w:color w:val="292929"/>
          <w:sz w:val="22"/>
          <w:szCs w:val="22"/>
          <w:lang w:eastAsia="de-DE"/>
        </w:rPr>
      </w:pPr>
      <w:r>
        <w:rPr>
          <w:color w:val="292929"/>
          <w:sz w:val="22"/>
          <w:szCs w:val="22"/>
          <w:lang w:eastAsia="de-DE"/>
        </w:rPr>
        <w:t xml:space="preserve">Bild </w:t>
      </w:r>
      <w:r w:rsidR="00F0715E">
        <w:rPr>
          <w:color w:val="292929"/>
          <w:sz w:val="22"/>
          <w:szCs w:val="22"/>
          <w:lang w:eastAsia="de-DE"/>
        </w:rPr>
        <w:t>2</w:t>
      </w:r>
      <w:r w:rsidR="00FB501B">
        <w:rPr>
          <w:color w:val="292929"/>
          <w:sz w:val="22"/>
          <w:szCs w:val="22"/>
          <w:lang w:eastAsia="de-DE"/>
        </w:rPr>
        <w:t xml:space="preserve"> </w:t>
      </w:r>
      <w:r w:rsidR="00F0715E">
        <w:rPr>
          <w:color w:val="292929"/>
          <w:sz w:val="22"/>
          <w:szCs w:val="22"/>
          <w:lang w:eastAsia="de-DE"/>
        </w:rPr>
        <w:t>&amp; 3</w:t>
      </w:r>
      <w:r>
        <w:rPr>
          <w:color w:val="292929"/>
          <w:sz w:val="22"/>
          <w:szCs w:val="22"/>
          <w:lang w:eastAsia="de-DE"/>
        </w:rPr>
        <w:t>:</w:t>
      </w:r>
      <w:r w:rsidR="0080450A">
        <w:rPr>
          <w:color w:val="292929"/>
          <w:sz w:val="22"/>
          <w:szCs w:val="22"/>
          <w:lang w:eastAsia="de-DE"/>
        </w:rPr>
        <w:t xml:space="preserve"> Live unter Span: Zahlreiche Maschinenhighlights waren auf der OPEN HOUSE 2022 in Aktion zu sehen. </w:t>
      </w:r>
    </w:p>
    <w:p w14:paraId="7B07F932" w14:textId="7A436C28" w:rsidR="0080450A" w:rsidRDefault="00F0715E" w:rsidP="00706A21">
      <w:pPr>
        <w:spacing w:line="276" w:lineRule="auto"/>
        <w:rPr>
          <w:color w:val="292929"/>
          <w:sz w:val="22"/>
          <w:szCs w:val="22"/>
          <w:lang w:eastAsia="de-DE"/>
        </w:rPr>
      </w:pPr>
      <w:r>
        <w:rPr>
          <w:color w:val="292929"/>
          <w:sz w:val="22"/>
          <w:szCs w:val="22"/>
          <w:lang w:eastAsia="de-DE"/>
        </w:rPr>
        <w:lastRenderedPageBreak/>
        <w:pict w14:anchorId="17A1BAC0">
          <v:shape id="_x0000_i1034" type="#_x0000_t75" style="width:369pt;height:248.25pt">
            <v:imagedata r:id="rId10" o:title="Bild 5"/>
          </v:shape>
        </w:pict>
      </w:r>
    </w:p>
    <w:p w14:paraId="7DB728D5" w14:textId="2C9C1CB8" w:rsidR="0080450A" w:rsidRDefault="0080450A" w:rsidP="0080450A">
      <w:pPr>
        <w:spacing w:line="276" w:lineRule="auto"/>
        <w:rPr>
          <w:color w:val="292929"/>
          <w:sz w:val="22"/>
          <w:szCs w:val="22"/>
          <w:lang w:eastAsia="de-DE"/>
        </w:rPr>
      </w:pPr>
      <w:r>
        <w:rPr>
          <w:color w:val="292929"/>
          <w:sz w:val="22"/>
          <w:szCs w:val="22"/>
          <w:lang w:eastAsia="de-DE"/>
        </w:rPr>
        <w:t xml:space="preserve">Bild </w:t>
      </w:r>
      <w:r w:rsidR="00F0715E">
        <w:rPr>
          <w:color w:val="292929"/>
          <w:sz w:val="22"/>
          <w:szCs w:val="22"/>
          <w:lang w:eastAsia="de-DE"/>
        </w:rPr>
        <w:t>4</w:t>
      </w:r>
      <w:r>
        <w:rPr>
          <w:color w:val="292929"/>
          <w:sz w:val="22"/>
          <w:szCs w:val="22"/>
          <w:lang w:eastAsia="de-DE"/>
        </w:rPr>
        <w:t>:</w:t>
      </w:r>
      <w:r w:rsidRPr="0080450A">
        <w:rPr>
          <w:color w:val="auto"/>
          <w:sz w:val="22"/>
          <w:szCs w:val="22"/>
          <w:lang w:eastAsia="de-DE"/>
        </w:rPr>
        <w:t xml:space="preserve"> </w:t>
      </w:r>
      <w:r>
        <w:rPr>
          <w:color w:val="auto"/>
          <w:sz w:val="22"/>
          <w:szCs w:val="22"/>
          <w:lang w:eastAsia="de-DE"/>
        </w:rPr>
        <w:t xml:space="preserve">Extrem kompakt und hochdynamisch: Das Fertigungszentrum </w:t>
      </w:r>
      <w:r w:rsidRPr="00A05940">
        <w:rPr>
          <w:color w:val="auto"/>
          <w:sz w:val="22"/>
          <w:szCs w:val="22"/>
          <w:lang w:eastAsia="de-DE"/>
        </w:rPr>
        <w:t>Micro5</w:t>
      </w:r>
      <w:r>
        <w:rPr>
          <w:color w:val="auto"/>
          <w:sz w:val="22"/>
          <w:szCs w:val="22"/>
          <w:lang w:eastAsia="de-DE"/>
        </w:rPr>
        <w:t xml:space="preserve"> sorgt für </w:t>
      </w:r>
      <w:r>
        <w:rPr>
          <w:color w:val="auto"/>
          <w:sz w:val="22"/>
          <w:szCs w:val="22"/>
        </w:rPr>
        <w:t>höchste Effizienz in der Mikrobearbeitung.</w:t>
      </w:r>
    </w:p>
    <w:p w14:paraId="42BBA9C5" w14:textId="77777777" w:rsidR="0080450A" w:rsidRDefault="0080450A" w:rsidP="00706A21">
      <w:pPr>
        <w:spacing w:line="276" w:lineRule="auto"/>
        <w:rPr>
          <w:color w:val="292929"/>
          <w:sz w:val="22"/>
          <w:szCs w:val="22"/>
          <w:lang w:eastAsia="de-DE"/>
        </w:rPr>
      </w:pPr>
    </w:p>
    <w:p w14:paraId="43F625A1" w14:textId="66758140" w:rsidR="0080450A" w:rsidRDefault="00F0715E" w:rsidP="00706A21">
      <w:pPr>
        <w:spacing w:line="276" w:lineRule="auto"/>
        <w:rPr>
          <w:color w:val="292929"/>
          <w:sz w:val="22"/>
          <w:szCs w:val="22"/>
          <w:lang w:eastAsia="de-DE"/>
        </w:rPr>
      </w:pPr>
      <w:r>
        <w:rPr>
          <w:color w:val="292929"/>
          <w:sz w:val="22"/>
          <w:szCs w:val="22"/>
          <w:lang w:eastAsia="de-DE"/>
        </w:rPr>
        <w:pict w14:anchorId="03A8BA84">
          <v:shape id="_x0000_i1036" type="#_x0000_t75" style="width:368.25pt;height:246pt">
            <v:imagedata r:id="rId11" o:title="Bild 6"/>
          </v:shape>
        </w:pict>
      </w:r>
    </w:p>
    <w:p w14:paraId="349763B7" w14:textId="1FE9339E" w:rsidR="0080450A" w:rsidRDefault="0080450A" w:rsidP="0080450A">
      <w:pPr>
        <w:spacing w:line="276" w:lineRule="auto"/>
        <w:rPr>
          <w:color w:val="292929"/>
          <w:sz w:val="22"/>
          <w:szCs w:val="22"/>
          <w:lang w:eastAsia="de-DE"/>
        </w:rPr>
      </w:pPr>
      <w:r>
        <w:rPr>
          <w:color w:val="292929"/>
          <w:sz w:val="22"/>
          <w:szCs w:val="22"/>
          <w:lang w:eastAsia="de-DE"/>
        </w:rPr>
        <w:lastRenderedPageBreak/>
        <w:t xml:space="preserve">Bild </w:t>
      </w:r>
      <w:r w:rsidR="00F0715E">
        <w:rPr>
          <w:color w:val="292929"/>
          <w:sz w:val="22"/>
          <w:szCs w:val="22"/>
          <w:lang w:eastAsia="de-DE"/>
        </w:rPr>
        <w:t>5</w:t>
      </w:r>
      <w:r>
        <w:rPr>
          <w:color w:val="292929"/>
          <w:sz w:val="22"/>
          <w:szCs w:val="22"/>
          <w:lang w:eastAsia="de-DE"/>
        </w:rPr>
        <w:t>:</w:t>
      </w:r>
      <w:r w:rsidR="00F0715E">
        <w:rPr>
          <w:color w:val="292929"/>
          <w:sz w:val="22"/>
          <w:szCs w:val="22"/>
          <w:lang w:eastAsia="de-DE"/>
        </w:rPr>
        <w:t xml:space="preserve"> </w:t>
      </w:r>
      <w:r w:rsidR="00F0715E" w:rsidRPr="00F0715E">
        <w:rPr>
          <w:color w:val="292929"/>
          <w:sz w:val="22"/>
          <w:szCs w:val="22"/>
          <w:lang w:eastAsia="de-DE"/>
        </w:rPr>
        <w:t>600, 800 oder 1.200 mm:</w:t>
      </w:r>
      <w:r w:rsidR="00F0715E">
        <w:rPr>
          <w:color w:val="292929"/>
          <w:sz w:val="22"/>
          <w:szCs w:val="22"/>
          <w:lang w:eastAsia="de-DE"/>
        </w:rPr>
        <w:t xml:space="preserve"> Die neuen CHIRON Baureihen 22, 25 und 28 sind mit ihren Spindelabständen prädestiniert für die effiziente Bearbeitung großvolumiger Bauteile aus Automotive und Aerospace. </w:t>
      </w:r>
    </w:p>
    <w:p w14:paraId="21CC459D" w14:textId="77777777" w:rsidR="0080450A" w:rsidRDefault="0080450A" w:rsidP="002B606D">
      <w:pPr>
        <w:spacing w:line="276" w:lineRule="auto"/>
        <w:rPr>
          <w:color w:val="292929"/>
          <w:sz w:val="22"/>
          <w:szCs w:val="22"/>
          <w:lang w:eastAsia="de-DE"/>
        </w:rPr>
      </w:pPr>
    </w:p>
    <w:p w14:paraId="3DDF9FC3" w14:textId="2C072EF7" w:rsidR="0080450A" w:rsidRDefault="0080450A" w:rsidP="002B606D">
      <w:pPr>
        <w:spacing w:line="276" w:lineRule="auto"/>
        <w:rPr>
          <w:color w:val="292929"/>
          <w:sz w:val="22"/>
          <w:szCs w:val="22"/>
          <w:lang w:eastAsia="de-DE"/>
        </w:rPr>
      </w:pPr>
    </w:p>
    <w:p w14:paraId="5B468BA2" w14:textId="6CB59901" w:rsidR="00F0715E" w:rsidRDefault="00F0715E" w:rsidP="00F0715E">
      <w:pPr>
        <w:rPr>
          <w:color w:val="292929"/>
          <w:sz w:val="22"/>
          <w:szCs w:val="22"/>
          <w:lang w:eastAsia="de-DE"/>
        </w:rPr>
      </w:pPr>
      <w:r>
        <w:rPr>
          <w:noProof/>
          <w:color w:val="292929"/>
          <w:sz w:val="22"/>
          <w:szCs w:val="22"/>
          <w:lang w:eastAsia="de-DE"/>
        </w:rPr>
        <w:drawing>
          <wp:inline distT="0" distB="0" distL="0" distR="0" wp14:anchorId="1D5EDCBA" wp14:editId="41C73867">
            <wp:extent cx="4680000" cy="3122949"/>
            <wp:effectExtent l="0" t="0" r="6350" b="1270"/>
            <wp:docPr id="1" name="Grafik 1" descr="C:\Users\messmerc\AppData\Local\Microsoft\Windows\INetCache\Content.Word\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ssmerc\AppData\Local\Microsoft\Windows\INetCache\Content.Word\Bild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122949"/>
                    </a:xfrm>
                    <a:prstGeom prst="rect">
                      <a:avLst/>
                    </a:prstGeom>
                    <a:noFill/>
                    <a:ln>
                      <a:noFill/>
                    </a:ln>
                  </pic:spPr>
                </pic:pic>
              </a:graphicData>
            </a:graphic>
          </wp:inline>
        </w:drawing>
      </w:r>
    </w:p>
    <w:p w14:paraId="7023A6ED" w14:textId="2456C32F" w:rsidR="00F0715E" w:rsidRDefault="00F0715E" w:rsidP="00F0715E">
      <w:pPr>
        <w:spacing w:line="276" w:lineRule="auto"/>
        <w:rPr>
          <w:color w:val="292929"/>
          <w:sz w:val="22"/>
          <w:szCs w:val="22"/>
          <w:lang w:eastAsia="de-DE"/>
        </w:rPr>
      </w:pPr>
      <w:r>
        <w:rPr>
          <w:color w:val="292929"/>
          <w:sz w:val="22"/>
          <w:szCs w:val="22"/>
          <w:lang w:eastAsia="de-DE"/>
        </w:rPr>
        <w:t xml:space="preserve">Bild </w:t>
      </w:r>
      <w:r>
        <w:rPr>
          <w:color w:val="292929"/>
          <w:sz w:val="22"/>
          <w:szCs w:val="22"/>
          <w:lang w:eastAsia="de-DE"/>
        </w:rPr>
        <w:t>6</w:t>
      </w:r>
      <w:r>
        <w:rPr>
          <w:color w:val="292929"/>
          <w:sz w:val="22"/>
          <w:szCs w:val="22"/>
          <w:lang w:eastAsia="de-DE"/>
        </w:rPr>
        <w:t xml:space="preserve">: </w:t>
      </w:r>
      <w:r>
        <w:rPr>
          <w:color w:val="auto"/>
          <w:sz w:val="22"/>
          <w:szCs w:val="22"/>
        </w:rPr>
        <w:t>Unter dem Motto „</w:t>
      </w:r>
      <w:proofErr w:type="spellStart"/>
      <w:r w:rsidRPr="00ED2D1A">
        <w:rPr>
          <w:color w:val="auto"/>
          <w:sz w:val="22"/>
          <w:szCs w:val="22"/>
        </w:rPr>
        <w:t>Better</w:t>
      </w:r>
      <w:proofErr w:type="spellEnd"/>
      <w:r w:rsidRPr="00ED2D1A">
        <w:rPr>
          <w:color w:val="auto"/>
          <w:sz w:val="22"/>
          <w:szCs w:val="22"/>
        </w:rPr>
        <w:t xml:space="preserve"> </w:t>
      </w:r>
      <w:proofErr w:type="spellStart"/>
      <w:r w:rsidRPr="00ED2D1A">
        <w:rPr>
          <w:color w:val="auto"/>
          <w:sz w:val="22"/>
          <w:szCs w:val="22"/>
        </w:rPr>
        <w:t>together</w:t>
      </w:r>
      <w:proofErr w:type="spellEnd"/>
      <w:r w:rsidRPr="00ED2D1A">
        <w:rPr>
          <w:color w:val="auto"/>
          <w:sz w:val="22"/>
          <w:szCs w:val="22"/>
        </w:rPr>
        <w:t xml:space="preserve"> – </w:t>
      </w:r>
      <w:proofErr w:type="spellStart"/>
      <w:r w:rsidRPr="00ED2D1A">
        <w:rPr>
          <w:color w:val="auto"/>
          <w:sz w:val="22"/>
          <w:szCs w:val="22"/>
        </w:rPr>
        <w:t>better</w:t>
      </w:r>
      <w:proofErr w:type="spellEnd"/>
      <w:r w:rsidRPr="00ED2D1A">
        <w:rPr>
          <w:color w:val="auto"/>
          <w:sz w:val="22"/>
          <w:szCs w:val="22"/>
        </w:rPr>
        <w:t xml:space="preserve"> digital</w:t>
      </w:r>
      <w:r>
        <w:rPr>
          <w:color w:val="auto"/>
          <w:sz w:val="22"/>
          <w:szCs w:val="22"/>
        </w:rPr>
        <w:t>“</w:t>
      </w:r>
      <w:r w:rsidRPr="00ED2D1A">
        <w:rPr>
          <w:color w:val="auto"/>
          <w:sz w:val="22"/>
          <w:szCs w:val="22"/>
        </w:rPr>
        <w:t xml:space="preserve"> </w:t>
      </w:r>
      <w:r>
        <w:rPr>
          <w:color w:val="auto"/>
          <w:sz w:val="22"/>
          <w:szCs w:val="22"/>
        </w:rPr>
        <w:t xml:space="preserve">wurden zwei innovative Kooperationsprojekte mit ZOLLER und MOTOREX für mehr Effizienz in der Fertigung präsentiert. </w:t>
      </w:r>
    </w:p>
    <w:p w14:paraId="2662BEA9" w14:textId="77777777" w:rsidR="00F0715E" w:rsidRPr="003B081D" w:rsidRDefault="00F0715E" w:rsidP="002B606D">
      <w:pPr>
        <w:spacing w:line="276" w:lineRule="auto"/>
        <w:rPr>
          <w:color w:val="292929"/>
          <w:sz w:val="22"/>
          <w:szCs w:val="22"/>
          <w:lang w:eastAsia="de-DE"/>
        </w:rPr>
      </w:pPr>
      <w:bookmarkStart w:id="0" w:name="_GoBack"/>
      <w:bookmarkEnd w:id="0"/>
    </w:p>
    <w:sectPr w:rsidR="00F0715E" w:rsidRPr="003B081D" w:rsidSect="000D3A65">
      <w:headerReference w:type="default" r:id="rId13"/>
      <w:footerReference w:type="default" r:id="rId14"/>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DD93B" w14:textId="77777777" w:rsidR="00A12D35" w:rsidRDefault="00A12D35">
      <w:r>
        <w:separator/>
      </w:r>
    </w:p>
  </w:endnote>
  <w:endnote w:type="continuationSeparator" w:id="0">
    <w:p w14:paraId="42CD2267" w14:textId="77777777" w:rsidR="00A12D35" w:rsidRDefault="00A1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FB501B">
      <w:rPr>
        <w:noProof/>
        <w:color w:val="808080"/>
        <w:sz w:val="16"/>
        <w:szCs w:val="16"/>
      </w:rPr>
      <w:t>4</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FB501B">
      <w:rPr>
        <w:noProof/>
        <w:color w:val="808080"/>
        <w:sz w:val="16"/>
        <w:szCs w:val="16"/>
      </w:rPr>
      <w:t>8</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B59FC" w14:textId="77777777" w:rsidR="00A12D35" w:rsidRDefault="00A12D35">
      <w:r>
        <w:separator/>
      </w:r>
    </w:p>
  </w:footnote>
  <w:footnote w:type="continuationSeparator" w:id="0">
    <w:p w14:paraId="79D208BA" w14:textId="77777777" w:rsidR="00A12D35" w:rsidRDefault="00A12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7B82527A" w:rsidR="005B307C" w:rsidRDefault="00136030">
    <w:pPr>
      <w:pStyle w:val="Kopfzeile"/>
      <w:rPr>
        <w:b/>
        <w:sz w:val="28"/>
        <w:szCs w:val="28"/>
      </w:rPr>
    </w:pPr>
    <w:r>
      <w:rPr>
        <w:b/>
        <w:sz w:val="28"/>
        <w:szCs w:val="28"/>
      </w:rPr>
      <w:t>Presseinformation</w:t>
    </w:r>
    <w:r w:rsidR="006E2A2C">
      <w:rPr>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6047110"/>
    <w:multiLevelType w:val="hybridMultilevel"/>
    <w:tmpl w:val="764A5112"/>
    <w:lvl w:ilvl="0" w:tplc="F5B4966E">
      <w:start w:val="1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6F65"/>
    <w:rsid w:val="00010865"/>
    <w:rsid w:val="00013DB7"/>
    <w:rsid w:val="00022EBE"/>
    <w:rsid w:val="000235EE"/>
    <w:rsid w:val="000254D0"/>
    <w:rsid w:val="000304FE"/>
    <w:rsid w:val="00030989"/>
    <w:rsid w:val="0003181D"/>
    <w:rsid w:val="00035A7A"/>
    <w:rsid w:val="00040A77"/>
    <w:rsid w:val="00046CB6"/>
    <w:rsid w:val="00047151"/>
    <w:rsid w:val="000555AE"/>
    <w:rsid w:val="00057C37"/>
    <w:rsid w:val="000741B2"/>
    <w:rsid w:val="00083166"/>
    <w:rsid w:val="00085366"/>
    <w:rsid w:val="00087369"/>
    <w:rsid w:val="00094724"/>
    <w:rsid w:val="0009729B"/>
    <w:rsid w:val="000B4B76"/>
    <w:rsid w:val="000D1B4F"/>
    <w:rsid w:val="000D2284"/>
    <w:rsid w:val="000D2FF9"/>
    <w:rsid w:val="000D3A65"/>
    <w:rsid w:val="000D3B67"/>
    <w:rsid w:val="000D5EC5"/>
    <w:rsid w:val="000E04F2"/>
    <w:rsid w:val="000F290D"/>
    <w:rsid w:val="000F6FE3"/>
    <w:rsid w:val="00101D07"/>
    <w:rsid w:val="00102822"/>
    <w:rsid w:val="00105090"/>
    <w:rsid w:val="00106A3B"/>
    <w:rsid w:val="001146D0"/>
    <w:rsid w:val="00115A25"/>
    <w:rsid w:val="00123E27"/>
    <w:rsid w:val="0012779C"/>
    <w:rsid w:val="00130C73"/>
    <w:rsid w:val="001328C4"/>
    <w:rsid w:val="00136030"/>
    <w:rsid w:val="001403E0"/>
    <w:rsid w:val="00161709"/>
    <w:rsid w:val="00163D6A"/>
    <w:rsid w:val="00164568"/>
    <w:rsid w:val="001647E2"/>
    <w:rsid w:val="001738E0"/>
    <w:rsid w:val="001963D7"/>
    <w:rsid w:val="00197622"/>
    <w:rsid w:val="001A106D"/>
    <w:rsid w:val="001A6686"/>
    <w:rsid w:val="001B07D3"/>
    <w:rsid w:val="001B2C0B"/>
    <w:rsid w:val="001B39FF"/>
    <w:rsid w:val="001B7B6A"/>
    <w:rsid w:val="001C722F"/>
    <w:rsid w:val="001D0C03"/>
    <w:rsid w:val="001D2A4C"/>
    <w:rsid w:val="001D6A8E"/>
    <w:rsid w:val="001E2E47"/>
    <w:rsid w:val="001E45ED"/>
    <w:rsid w:val="001E6D13"/>
    <w:rsid w:val="001E6D5E"/>
    <w:rsid w:val="001F1ABB"/>
    <w:rsid w:val="0022496A"/>
    <w:rsid w:val="00234097"/>
    <w:rsid w:val="00236D56"/>
    <w:rsid w:val="002505E7"/>
    <w:rsid w:val="00274DC0"/>
    <w:rsid w:val="002759BD"/>
    <w:rsid w:val="0028435C"/>
    <w:rsid w:val="00284B8C"/>
    <w:rsid w:val="00286193"/>
    <w:rsid w:val="00290C70"/>
    <w:rsid w:val="002926E9"/>
    <w:rsid w:val="0029290F"/>
    <w:rsid w:val="00294663"/>
    <w:rsid w:val="00294926"/>
    <w:rsid w:val="002A638C"/>
    <w:rsid w:val="002B2625"/>
    <w:rsid w:val="002B5D1B"/>
    <w:rsid w:val="002B606D"/>
    <w:rsid w:val="002B6745"/>
    <w:rsid w:val="002C0464"/>
    <w:rsid w:val="002C1E8F"/>
    <w:rsid w:val="002C2443"/>
    <w:rsid w:val="002D00F3"/>
    <w:rsid w:val="002E191F"/>
    <w:rsid w:val="002E726F"/>
    <w:rsid w:val="002F5621"/>
    <w:rsid w:val="002F60C0"/>
    <w:rsid w:val="002F7789"/>
    <w:rsid w:val="0030765F"/>
    <w:rsid w:val="00313EDB"/>
    <w:rsid w:val="00317EE3"/>
    <w:rsid w:val="00324388"/>
    <w:rsid w:val="00324CB8"/>
    <w:rsid w:val="0033203D"/>
    <w:rsid w:val="00341FEF"/>
    <w:rsid w:val="00351A88"/>
    <w:rsid w:val="00351AB0"/>
    <w:rsid w:val="003556E7"/>
    <w:rsid w:val="00356CDA"/>
    <w:rsid w:val="0036039E"/>
    <w:rsid w:val="00360CE4"/>
    <w:rsid w:val="0036347F"/>
    <w:rsid w:val="00371C1B"/>
    <w:rsid w:val="00375DE9"/>
    <w:rsid w:val="00380B22"/>
    <w:rsid w:val="003841C0"/>
    <w:rsid w:val="00387302"/>
    <w:rsid w:val="003907F1"/>
    <w:rsid w:val="00390DF1"/>
    <w:rsid w:val="00392AED"/>
    <w:rsid w:val="003968E1"/>
    <w:rsid w:val="003A0487"/>
    <w:rsid w:val="003A0B34"/>
    <w:rsid w:val="003A1673"/>
    <w:rsid w:val="003A34E8"/>
    <w:rsid w:val="003B081D"/>
    <w:rsid w:val="003D0650"/>
    <w:rsid w:val="003D1FEE"/>
    <w:rsid w:val="003D4156"/>
    <w:rsid w:val="003D5419"/>
    <w:rsid w:val="003D6558"/>
    <w:rsid w:val="00427E43"/>
    <w:rsid w:val="00430027"/>
    <w:rsid w:val="00446EBF"/>
    <w:rsid w:val="00461752"/>
    <w:rsid w:val="00467054"/>
    <w:rsid w:val="004705E4"/>
    <w:rsid w:val="0047433C"/>
    <w:rsid w:val="00474D80"/>
    <w:rsid w:val="004831E9"/>
    <w:rsid w:val="00485205"/>
    <w:rsid w:val="00487253"/>
    <w:rsid w:val="00492979"/>
    <w:rsid w:val="00493354"/>
    <w:rsid w:val="004972D0"/>
    <w:rsid w:val="004A65DE"/>
    <w:rsid w:val="004A6600"/>
    <w:rsid w:val="004A717C"/>
    <w:rsid w:val="004A724C"/>
    <w:rsid w:val="004A7B7D"/>
    <w:rsid w:val="004C7A08"/>
    <w:rsid w:val="004D0B67"/>
    <w:rsid w:val="004D66A7"/>
    <w:rsid w:val="004E3B1C"/>
    <w:rsid w:val="00502D9B"/>
    <w:rsid w:val="0050695E"/>
    <w:rsid w:val="005103D2"/>
    <w:rsid w:val="00514542"/>
    <w:rsid w:val="0052496D"/>
    <w:rsid w:val="00527F3E"/>
    <w:rsid w:val="005378D3"/>
    <w:rsid w:val="00537C2C"/>
    <w:rsid w:val="00550302"/>
    <w:rsid w:val="005535F5"/>
    <w:rsid w:val="00553F8A"/>
    <w:rsid w:val="00554B01"/>
    <w:rsid w:val="00556F9B"/>
    <w:rsid w:val="00557453"/>
    <w:rsid w:val="00561DC3"/>
    <w:rsid w:val="00563C27"/>
    <w:rsid w:val="00566D86"/>
    <w:rsid w:val="005764F4"/>
    <w:rsid w:val="00576579"/>
    <w:rsid w:val="0059492D"/>
    <w:rsid w:val="00596688"/>
    <w:rsid w:val="005A04A3"/>
    <w:rsid w:val="005A4A23"/>
    <w:rsid w:val="005B0560"/>
    <w:rsid w:val="005B307C"/>
    <w:rsid w:val="005B5E51"/>
    <w:rsid w:val="005C19B7"/>
    <w:rsid w:val="005C7BCE"/>
    <w:rsid w:val="005D21ED"/>
    <w:rsid w:val="005D2E1D"/>
    <w:rsid w:val="005D6FCF"/>
    <w:rsid w:val="005E4E82"/>
    <w:rsid w:val="005F292B"/>
    <w:rsid w:val="005F2B9D"/>
    <w:rsid w:val="0060079D"/>
    <w:rsid w:val="0061591D"/>
    <w:rsid w:val="00616CB9"/>
    <w:rsid w:val="00621809"/>
    <w:rsid w:val="00632D0B"/>
    <w:rsid w:val="0065074D"/>
    <w:rsid w:val="00661C6D"/>
    <w:rsid w:val="006624DC"/>
    <w:rsid w:val="00663148"/>
    <w:rsid w:val="00664D85"/>
    <w:rsid w:val="00665C10"/>
    <w:rsid w:val="00671BC9"/>
    <w:rsid w:val="0067312E"/>
    <w:rsid w:val="006767E8"/>
    <w:rsid w:val="0067779D"/>
    <w:rsid w:val="00691C04"/>
    <w:rsid w:val="006932F2"/>
    <w:rsid w:val="00694097"/>
    <w:rsid w:val="006A4048"/>
    <w:rsid w:val="006A6B62"/>
    <w:rsid w:val="006A6D77"/>
    <w:rsid w:val="006B062C"/>
    <w:rsid w:val="006B5ACA"/>
    <w:rsid w:val="006C1A85"/>
    <w:rsid w:val="006C5F84"/>
    <w:rsid w:val="006C7372"/>
    <w:rsid w:val="006C7C5E"/>
    <w:rsid w:val="006D6917"/>
    <w:rsid w:val="006E1427"/>
    <w:rsid w:val="006E2A2C"/>
    <w:rsid w:val="00700213"/>
    <w:rsid w:val="00706A21"/>
    <w:rsid w:val="007103A1"/>
    <w:rsid w:val="00713128"/>
    <w:rsid w:val="00713436"/>
    <w:rsid w:val="0071722C"/>
    <w:rsid w:val="00727EE4"/>
    <w:rsid w:val="00735CC4"/>
    <w:rsid w:val="007567C6"/>
    <w:rsid w:val="0076773C"/>
    <w:rsid w:val="00772AC4"/>
    <w:rsid w:val="007731D5"/>
    <w:rsid w:val="00777A8E"/>
    <w:rsid w:val="00785883"/>
    <w:rsid w:val="00785A6B"/>
    <w:rsid w:val="00787276"/>
    <w:rsid w:val="00795278"/>
    <w:rsid w:val="0079728B"/>
    <w:rsid w:val="007A08E5"/>
    <w:rsid w:val="007A0B8E"/>
    <w:rsid w:val="007A5FCE"/>
    <w:rsid w:val="007A69B1"/>
    <w:rsid w:val="007B59A8"/>
    <w:rsid w:val="007B67E0"/>
    <w:rsid w:val="007D0673"/>
    <w:rsid w:val="007D3D9B"/>
    <w:rsid w:val="007F186B"/>
    <w:rsid w:val="007F363D"/>
    <w:rsid w:val="007F541C"/>
    <w:rsid w:val="0080450A"/>
    <w:rsid w:val="00807048"/>
    <w:rsid w:val="00807E3F"/>
    <w:rsid w:val="008208C1"/>
    <w:rsid w:val="008267ED"/>
    <w:rsid w:val="00835F00"/>
    <w:rsid w:val="0083779E"/>
    <w:rsid w:val="008473AC"/>
    <w:rsid w:val="00864EED"/>
    <w:rsid w:val="0088581E"/>
    <w:rsid w:val="00890891"/>
    <w:rsid w:val="00897ABB"/>
    <w:rsid w:val="008A632A"/>
    <w:rsid w:val="008C3B40"/>
    <w:rsid w:val="008C5069"/>
    <w:rsid w:val="008E1CC5"/>
    <w:rsid w:val="00901074"/>
    <w:rsid w:val="00902B18"/>
    <w:rsid w:val="00903454"/>
    <w:rsid w:val="00910969"/>
    <w:rsid w:val="00922B3C"/>
    <w:rsid w:val="00923906"/>
    <w:rsid w:val="009277EC"/>
    <w:rsid w:val="009510CB"/>
    <w:rsid w:val="00952289"/>
    <w:rsid w:val="00952F20"/>
    <w:rsid w:val="00956B84"/>
    <w:rsid w:val="00960ACE"/>
    <w:rsid w:val="00964217"/>
    <w:rsid w:val="00971797"/>
    <w:rsid w:val="00974E37"/>
    <w:rsid w:val="00977448"/>
    <w:rsid w:val="00977C4F"/>
    <w:rsid w:val="00982B9C"/>
    <w:rsid w:val="00983AEB"/>
    <w:rsid w:val="009929F2"/>
    <w:rsid w:val="0099557D"/>
    <w:rsid w:val="009A498A"/>
    <w:rsid w:val="009A6798"/>
    <w:rsid w:val="009B2CAA"/>
    <w:rsid w:val="009B2EB1"/>
    <w:rsid w:val="009B3EE9"/>
    <w:rsid w:val="009B6417"/>
    <w:rsid w:val="009B65F9"/>
    <w:rsid w:val="009C10CE"/>
    <w:rsid w:val="009C4C5A"/>
    <w:rsid w:val="009D0D24"/>
    <w:rsid w:val="009D5AD7"/>
    <w:rsid w:val="009D602F"/>
    <w:rsid w:val="009E56E9"/>
    <w:rsid w:val="009E633A"/>
    <w:rsid w:val="009F606C"/>
    <w:rsid w:val="00A00D50"/>
    <w:rsid w:val="00A026C0"/>
    <w:rsid w:val="00A05199"/>
    <w:rsid w:val="00A06414"/>
    <w:rsid w:val="00A073C9"/>
    <w:rsid w:val="00A125AB"/>
    <w:rsid w:val="00A12D35"/>
    <w:rsid w:val="00A13699"/>
    <w:rsid w:val="00A153F6"/>
    <w:rsid w:val="00A15440"/>
    <w:rsid w:val="00A17D4C"/>
    <w:rsid w:val="00A21A9D"/>
    <w:rsid w:val="00A22134"/>
    <w:rsid w:val="00A35C87"/>
    <w:rsid w:val="00A47004"/>
    <w:rsid w:val="00A51586"/>
    <w:rsid w:val="00A5333F"/>
    <w:rsid w:val="00A56567"/>
    <w:rsid w:val="00A60713"/>
    <w:rsid w:val="00A71084"/>
    <w:rsid w:val="00A777CA"/>
    <w:rsid w:val="00A872FF"/>
    <w:rsid w:val="00A87EA8"/>
    <w:rsid w:val="00A9007D"/>
    <w:rsid w:val="00A92AC5"/>
    <w:rsid w:val="00AA160B"/>
    <w:rsid w:val="00AC0AD0"/>
    <w:rsid w:val="00AC2C63"/>
    <w:rsid w:val="00AC49B7"/>
    <w:rsid w:val="00AD06FF"/>
    <w:rsid w:val="00AD16FB"/>
    <w:rsid w:val="00AD1B96"/>
    <w:rsid w:val="00AE5CC0"/>
    <w:rsid w:val="00AF5271"/>
    <w:rsid w:val="00AF7774"/>
    <w:rsid w:val="00B1158A"/>
    <w:rsid w:val="00B128A3"/>
    <w:rsid w:val="00B17E0D"/>
    <w:rsid w:val="00B17F17"/>
    <w:rsid w:val="00B2212C"/>
    <w:rsid w:val="00B22EC1"/>
    <w:rsid w:val="00B321D9"/>
    <w:rsid w:val="00B402C7"/>
    <w:rsid w:val="00B43346"/>
    <w:rsid w:val="00B436A1"/>
    <w:rsid w:val="00B45551"/>
    <w:rsid w:val="00B5440D"/>
    <w:rsid w:val="00B5488B"/>
    <w:rsid w:val="00B55801"/>
    <w:rsid w:val="00B562E9"/>
    <w:rsid w:val="00B57651"/>
    <w:rsid w:val="00B65CBC"/>
    <w:rsid w:val="00B70D9D"/>
    <w:rsid w:val="00BA052A"/>
    <w:rsid w:val="00BA38A3"/>
    <w:rsid w:val="00BA4E0B"/>
    <w:rsid w:val="00BA5F88"/>
    <w:rsid w:val="00BB33A9"/>
    <w:rsid w:val="00BC6A33"/>
    <w:rsid w:val="00BD1DF3"/>
    <w:rsid w:val="00BE6541"/>
    <w:rsid w:val="00BF171D"/>
    <w:rsid w:val="00BF1B5F"/>
    <w:rsid w:val="00BF1FCE"/>
    <w:rsid w:val="00BF2C1D"/>
    <w:rsid w:val="00C03D78"/>
    <w:rsid w:val="00C048D0"/>
    <w:rsid w:val="00C10827"/>
    <w:rsid w:val="00C12AD5"/>
    <w:rsid w:val="00C220DE"/>
    <w:rsid w:val="00C275AE"/>
    <w:rsid w:val="00C342F2"/>
    <w:rsid w:val="00C36729"/>
    <w:rsid w:val="00C37798"/>
    <w:rsid w:val="00C40A9A"/>
    <w:rsid w:val="00C4788D"/>
    <w:rsid w:val="00C478B9"/>
    <w:rsid w:val="00C53FB9"/>
    <w:rsid w:val="00C56C9A"/>
    <w:rsid w:val="00C73BB8"/>
    <w:rsid w:val="00C73D6F"/>
    <w:rsid w:val="00C81729"/>
    <w:rsid w:val="00C84181"/>
    <w:rsid w:val="00C91517"/>
    <w:rsid w:val="00CA218E"/>
    <w:rsid w:val="00CA2B8D"/>
    <w:rsid w:val="00CA3E81"/>
    <w:rsid w:val="00CB4FF3"/>
    <w:rsid w:val="00CC0D73"/>
    <w:rsid w:val="00CC1107"/>
    <w:rsid w:val="00CC37E8"/>
    <w:rsid w:val="00CD5E6E"/>
    <w:rsid w:val="00CD6A5C"/>
    <w:rsid w:val="00CE1A22"/>
    <w:rsid w:val="00CE2946"/>
    <w:rsid w:val="00CF747C"/>
    <w:rsid w:val="00D032C6"/>
    <w:rsid w:val="00D06A5A"/>
    <w:rsid w:val="00D06B32"/>
    <w:rsid w:val="00D13105"/>
    <w:rsid w:val="00D14100"/>
    <w:rsid w:val="00D173D3"/>
    <w:rsid w:val="00D17C1B"/>
    <w:rsid w:val="00D20833"/>
    <w:rsid w:val="00D211D6"/>
    <w:rsid w:val="00D2777F"/>
    <w:rsid w:val="00D4185B"/>
    <w:rsid w:val="00D41E9B"/>
    <w:rsid w:val="00D54EDD"/>
    <w:rsid w:val="00D55BB9"/>
    <w:rsid w:val="00D56823"/>
    <w:rsid w:val="00D60493"/>
    <w:rsid w:val="00D637CB"/>
    <w:rsid w:val="00D6521A"/>
    <w:rsid w:val="00D66ED6"/>
    <w:rsid w:val="00D73C27"/>
    <w:rsid w:val="00D816A9"/>
    <w:rsid w:val="00D90B05"/>
    <w:rsid w:val="00D92C65"/>
    <w:rsid w:val="00D92EB4"/>
    <w:rsid w:val="00D97353"/>
    <w:rsid w:val="00D979ED"/>
    <w:rsid w:val="00DA07E6"/>
    <w:rsid w:val="00DA2E30"/>
    <w:rsid w:val="00DA5918"/>
    <w:rsid w:val="00DA6560"/>
    <w:rsid w:val="00DA7221"/>
    <w:rsid w:val="00DC17E6"/>
    <w:rsid w:val="00DC40CF"/>
    <w:rsid w:val="00DD4461"/>
    <w:rsid w:val="00DE0221"/>
    <w:rsid w:val="00DE2317"/>
    <w:rsid w:val="00DE57EE"/>
    <w:rsid w:val="00DF4D57"/>
    <w:rsid w:val="00E014FD"/>
    <w:rsid w:val="00E02C5E"/>
    <w:rsid w:val="00E03889"/>
    <w:rsid w:val="00E244C9"/>
    <w:rsid w:val="00E35869"/>
    <w:rsid w:val="00E40A2F"/>
    <w:rsid w:val="00E41CD9"/>
    <w:rsid w:val="00E42990"/>
    <w:rsid w:val="00E448FC"/>
    <w:rsid w:val="00E53100"/>
    <w:rsid w:val="00E560D1"/>
    <w:rsid w:val="00E6284D"/>
    <w:rsid w:val="00E75328"/>
    <w:rsid w:val="00E832C7"/>
    <w:rsid w:val="00E83CD6"/>
    <w:rsid w:val="00E861DF"/>
    <w:rsid w:val="00E91ABA"/>
    <w:rsid w:val="00E973B9"/>
    <w:rsid w:val="00E97DD2"/>
    <w:rsid w:val="00EA32B3"/>
    <w:rsid w:val="00EA5161"/>
    <w:rsid w:val="00EA56B7"/>
    <w:rsid w:val="00EA5713"/>
    <w:rsid w:val="00EB3DAB"/>
    <w:rsid w:val="00EB7BFA"/>
    <w:rsid w:val="00EC1248"/>
    <w:rsid w:val="00EC5B0D"/>
    <w:rsid w:val="00ED4698"/>
    <w:rsid w:val="00ED504F"/>
    <w:rsid w:val="00EE22FD"/>
    <w:rsid w:val="00EE2985"/>
    <w:rsid w:val="00EE3BCA"/>
    <w:rsid w:val="00EE5A45"/>
    <w:rsid w:val="00EE649A"/>
    <w:rsid w:val="00EF437B"/>
    <w:rsid w:val="00EF5BB8"/>
    <w:rsid w:val="00EF6CE5"/>
    <w:rsid w:val="00F0715E"/>
    <w:rsid w:val="00F10AA8"/>
    <w:rsid w:val="00F124A4"/>
    <w:rsid w:val="00F24B03"/>
    <w:rsid w:val="00F3065D"/>
    <w:rsid w:val="00F314EA"/>
    <w:rsid w:val="00F36009"/>
    <w:rsid w:val="00F377E7"/>
    <w:rsid w:val="00F42E6E"/>
    <w:rsid w:val="00F478E3"/>
    <w:rsid w:val="00F52B1F"/>
    <w:rsid w:val="00F55E80"/>
    <w:rsid w:val="00F63D35"/>
    <w:rsid w:val="00F643CE"/>
    <w:rsid w:val="00F65ED3"/>
    <w:rsid w:val="00F70DBD"/>
    <w:rsid w:val="00F73A8E"/>
    <w:rsid w:val="00F82B35"/>
    <w:rsid w:val="00F86C9B"/>
    <w:rsid w:val="00F9538C"/>
    <w:rsid w:val="00F9608D"/>
    <w:rsid w:val="00FA2992"/>
    <w:rsid w:val="00FA5394"/>
    <w:rsid w:val="00FB501B"/>
    <w:rsid w:val="00FB610F"/>
    <w:rsid w:val="00FC1C06"/>
    <w:rsid w:val="00FC27AB"/>
    <w:rsid w:val="00FC5A46"/>
    <w:rsid w:val="00FC7B1D"/>
    <w:rsid w:val="00FD2545"/>
    <w:rsid w:val="00FD3815"/>
    <w:rsid w:val="00FD7D6B"/>
    <w:rsid w:val="00FE188B"/>
    <w:rsid w:val="00FE6964"/>
    <w:rsid w:val="00FE6C25"/>
    <w:rsid w:val="00FE7DCE"/>
    <w:rsid w:val="00FF02B2"/>
    <w:rsid w:val="00FF3A9D"/>
    <w:rsid w:val="00FF44FD"/>
    <w:rsid w:val="00FF61E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A414"/>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06489">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4478168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338340763">
      <w:bodyDiv w:val="1"/>
      <w:marLeft w:val="0"/>
      <w:marRight w:val="0"/>
      <w:marTop w:val="0"/>
      <w:marBottom w:val="0"/>
      <w:divBdr>
        <w:top w:val="none" w:sz="0" w:space="0" w:color="auto"/>
        <w:left w:val="none" w:sz="0" w:space="0" w:color="auto"/>
        <w:bottom w:val="none" w:sz="0" w:space="0" w:color="auto"/>
        <w:right w:val="none" w:sz="0" w:space="0" w:color="auto"/>
      </w:divBdr>
      <w:divsChild>
        <w:div w:id="646327538">
          <w:marLeft w:val="0"/>
          <w:marRight w:val="0"/>
          <w:marTop w:val="0"/>
          <w:marBottom w:val="0"/>
          <w:divBdr>
            <w:top w:val="none" w:sz="0" w:space="0" w:color="auto"/>
            <w:left w:val="none" w:sz="0" w:space="0" w:color="auto"/>
            <w:bottom w:val="none" w:sz="0" w:space="0" w:color="auto"/>
            <w:right w:val="none" w:sz="0" w:space="0" w:color="auto"/>
          </w:divBdr>
          <w:divsChild>
            <w:div w:id="483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9141">
      <w:bodyDiv w:val="1"/>
      <w:marLeft w:val="0"/>
      <w:marRight w:val="0"/>
      <w:marTop w:val="0"/>
      <w:marBottom w:val="0"/>
      <w:divBdr>
        <w:top w:val="none" w:sz="0" w:space="0" w:color="auto"/>
        <w:left w:val="none" w:sz="0" w:space="0" w:color="auto"/>
        <w:bottom w:val="none" w:sz="0" w:space="0" w:color="auto"/>
        <w:right w:val="none" w:sz="0" w:space="0" w:color="auto"/>
      </w:divBdr>
    </w:div>
    <w:div w:id="1677728238">
      <w:bodyDiv w:val="1"/>
      <w:marLeft w:val="0"/>
      <w:marRight w:val="0"/>
      <w:marTop w:val="0"/>
      <w:marBottom w:val="0"/>
      <w:divBdr>
        <w:top w:val="none" w:sz="0" w:space="0" w:color="auto"/>
        <w:left w:val="none" w:sz="0" w:space="0" w:color="auto"/>
        <w:bottom w:val="none" w:sz="0" w:space="0" w:color="auto"/>
        <w:right w:val="none" w:sz="0" w:space="0" w:color="auto"/>
      </w:divBdr>
      <w:divsChild>
        <w:div w:id="1551916258">
          <w:marLeft w:val="0"/>
          <w:marRight w:val="0"/>
          <w:marTop w:val="0"/>
          <w:marBottom w:val="0"/>
          <w:divBdr>
            <w:top w:val="none" w:sz="0" w:space="0" w:color="auto"/>
            <w:left w:val="none" w:sz="0" w:space="0" w:color="auto"/>
            <w:bottom w:val="none" w:sz="0" w:space="0" w:color="auto"/>
            <w:right w:val="none" w:sz="0" w:space="0" w:color="auto"/>
          </w:divBdr>
          <w:divsChild>
            <w:div w:id="14054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69892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1090</Words>
  <Characters>6874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6</cp:revision>
  <cp:lastPrinted>2019-02-07T10:27:00Z</cp:lastPrinted>
  <dcterms:created xsi:type="dcterms:W3CDTF">2022-05-09T10:52:00Z</dcterms:created>
  <dcterms:modified xsi:type="dcterms:W3CDTF">2022-05-16T12:04:00Z</dcterms:modified>
</cp:coreProperties>
</file>