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514E4" w14:textId="44797533" w:rsidR="000D3A65" w:rsidRPr="005D5685" w:rsidRDefault="006A2C25" w:rsidP="00FD744A">
      <w:pPr>
        <w:spacing w:line="360" w:lineRule="auto"/>
        <w:rPr>
          <w:color w:val="auto"/>
          <w:sz w:val="22"/>
          <w:szCs w:val="22"/>
        </w:rPr>
      </w:pPr>
      <w:r>
        <w:rPr>
          <w:color w:val="auto"/>
          <w:sz w:val="22"/>
        </w:rPr>
        <w:t>19th September 2022</w:t>
      </w:r>
    </w:p>
    <w:p w14:paraId="458F587A" w14:textId="77777777" w:rsidR="005D6FCF" w:rsidRPr="005D5685" w:rsidRDefault="005D6FCF" w:rsidP="00FD744A">
      <w:pPr>
        <w:spacing w:line="360" w:lineRule="auto"/>
        <w:rPr>
          <w:color w:val="auto"/>
          <w:sz w:val="22"/>
          <w:szCs w:val="22"/>
        </w:rPr>
      </w:pPr>
    </w:p>
    <w:p w14:paraId="34C1A408" w14:textId="13DADB20" w:rsidR="00B55A1D" w:rsidRPr="006A2C25" w:rsidRDefault="00C81873" w:rsidP="00FD744A">
      <w:pPr>
        <w:spacing w:line="360" w:lineRule="auto"/>
        <w:rPr>
          <w:b/>
          <w:sz w:val="28"/>
          <w:szCs w:val="28"/>
        </w:rPr>
      </w:pPr>
      <w:r>
        <w:rPr>
          <w:b/>
          <w:sz w:val="28"/>
        </w:rPr>
        <w:t>CHIRON Group machining centers now available with new Siemens SINUMERIK ONE control system</w:t>
      </w:r>
    </w:p>
    <w:p w14:paraId="1663E0EE" w14:textId="77777777" w:rsidR="00BC3595" w:rsidRDefault="00BC3595" w:rsidP="00FD744A">
      <w:pPr>
        <w:tabs>
          <w:tab w:val="left" w:pos="170"/>
        </w:tabs>
        <w:spacing w:line="360" w:lineRule="auto"/>
        <w:rPr>
          <w:b/>
          <w:sz w:val="22"/>
          <w:szCs w:val="22"/>
        </w:rPr>
      </w:pPr>
    </w:p>
    <w:p w14:paraId="59ADDE2D" w14:textId="4E425063" w:rsidR="003B0A3E" w:rsidRDefault="003B0A3E" w:rsidP="003B0A3E">
      <w:pPr>
        <w:tabs>
          <w:tab w:val="left" w:pos="170"/>
        </w:tabs>
        <w:spacing w:line="360" w:lineRule="auto"/>
        <w:ind w:left="340" w:hanging="340"/>
        <w:rPr>
          <w:b/>
          <w:sz w:val="22"/>
          <w:szCs w:val="22"/>
        </w:rPr>
      </w:pPr>
      <w:r>
        <w:rPr>
          <w:b/>
          <w:sz w:val="22"/>
        </w:rPr>
        <w:t>¯</w:t>
      </w:r>
      <w:r>
        <w:rPr>
          <w:b/>
          <w:sz w:val="22"/>
        </w:rPr>
        <w:tab/>
      </w:r>
      <w:r>
        <w:rPr>
          <w:b/>
          <w:sz w:val="22"/>
        </w:rPr>
        <w:tab/>
        <w:t>CHIRON Group counts on Siemens SINUMERIK ONE</w:t>
      </w:r>
    </w:p>
    <w:p w14:paraId="717466B0" w14:textId="77777777" w:rsidR="003B0A3E" w:rsidRDefault="003B0A3E" w:rsidP="003B0A3E">
      <w:pPr>
        <w:tabs>
          <w:tab w:val="left" w:pos="170"/>
        </w:tabs>
        <w:spacing w:line="360" w:lineRule="auto"/>
        <w:ind w:left="340" w:hanging="340"/>
        <w:rPr>
          <w:b/>
          <w:sz w:val="22"/>
          <w:szCs w:val="22"/>
        </w:rPr>
      </w:pPr>
    </w:p>
    <w:p w14:paraId="7C6CDBC6" w14:textId="438D0ACD" w:rsidR="005D5685" w:rsidRDefault="003B0A3E" w:rsidP="00046CF0">
      <w:pPr>
        <w:tabs>
          <w:tab w:val="left" w:pos="170"/>
        </w:tabs>
        <w:spacing w:line="360" w:lineRule="auto"/>
        <w:ind w:left="340" w:hanging="340"/>
        <w:rPr>
          <w:b/>
          <w:sz w:val="22"/>
          <w:szCs w:val="22"/>
        </w:rPr>
      </w:pPr>
      <w:r>
        <w:rPr>
          <w:b/>
          <w:sz w:val="22"/>
        </w:rPr>
        <w:t>¯</w:t>
      </w:r>
      <w:r>
        <w:rPr>
          <w:b/>
          <w:sz w:val="22"/>
        </w:rPr>
        <w:tab/>
      </w:r>
      <w:r>
        <w:rPr>
          <w:b/>
          <w:sz w:val="22"/>
        </w:rPr>
        <w:tab/>
        <w:t>The combination of Siemens and the CHIRON Group at the forefront of technology</w:t>
      </w:r>
    </w:p>
    <w:p w14:paraId="027204DD" w14:textId="20CB546E" w:rsidR="00001B7A" w:rsidRDefault="00001B7A" w:rsidP="00FD744A">
      <w:pPr>
        <w:spacing w:line="360" w:lineRule="auto"/>
        <w:rPr>
          <w:bCs/>
          <w:sz w:val="22"/>
          <w:szCs w:val="22"/>
        </w:rPr>
      </w:pPr>
    </w:p>
    <w:p w14:paraId="594BF9DE" w14:textId="10F8D58D" w:rsidR="00E24365" w:rsidRDefault="00636BBA" w:rsidP="00FD744A">
      <w:pPr>
        <w:spacing w:line="360" w:lineRule="auto"/>
        <w:rPr>
          <w:bCs/>
          <w:sz w:val="22"/>
          <w:szCs w:val="22"/>
        </w:rPr>
      </w:pPr>
      <w:r>
        <w:rPr>
          <w:sz w:val="22"/>
        </w:rPr>
        <w:t>As part of the launch strategy for the Siemens SINUMERIK ONE control system, the CHIRON Group has already developed and extensively tested machining centers using the Siemens SINUMERIK ONE. Among other products, the AM Cube 3D metal printer in the field of additive manufacturing was developed using a SINUMERIK ONE control system.</w:t>
      </w:r>
      <w:r w:rsidR="00673E9B">
        <w:rPr>
          <w:sz w:val="22"/>
        </w:rPr>
        <w:t xml:space="preserve"> </w:t>
      </w:r>
      <w:r w:rsidR="002877E2">
        <w:rPr>
          <w:sz w:val="22"/>
        </w:rPr>
        <w:t xml:space="preserve">At the AMB 2022 exhibition in Stuttgart, the CHIRON Group paved the way for further expansion with the Siemens SINUMERIK ONE. From the beginning of the exhibition, all machining centers from the 16, 22, 25, 28, 715 and 733 </w:t>
      </w:r>
      <w:r w:rsidR="00673E9B">
        <w:rPr>
          <w:sz w:val="22"/>
        </w:rPr>
        <w:t>S</w:t>
      </w:r>
      <w:r w:rsidR="002877E2">
        <w:rPr>
          <w:sz w:val="22"/>
        </w:rPr>
        <w:t xml:space="preserve">eries are available with the new Siemens control system upon request. </w:t>
      </w:r>
    </w:p>
    <w:p w14:paraId="39CC6B16" w14:textId="7234F279" w:rsidR="00AC4C6F" w:rsidRDefault="00AC4C6F" w:rsidP="00FD744A">
      <w:pPr>
        <w:spacing w:line="360" w:lineRule="auto"/>
        <w:rPr>
          <w:bCs/>
          <w:sz w:val="22"/>
          <w:szCs w:val="22"/>
        </w:rPr>
      </w:pPr>
    </w:p>
    <w:p w14:paraId="5578DBE2" w14:textId="0752E31E" w:rsidR="00305AE1" w:rsidRDefault="0040102C" w:rsidP="00FD744A">
      <w:pPr>
        <w:spacing w:line="360" w:lineRule="auto"/>
        <w:rPr>
          <w:bCs/>
          <w:sz w:val="22"/>
          <w:szCs w:val="22"/>
        </w:rPr>
      </w:pPr>
      <w:r>
        <w:rPr>
          <w:sz w:val="22"/>
        </w:rPr>
        <w:t xml:space="preserve">As a result, state-of-the-art machine technology is combined with cutting-edge control technology and is available to CHIRON Group customers. Thanks to the new control system, the machining center achieves even higher path velocities and even greater productivity. The new digitalization interface also offers new possibilities. For example, the use of SPS data in the </w:t>
      </w:r>
      <w:r w:rsidR="000F6C39">
        <w:t>„</w:t>
      </w:r>
      <w:r>
        <w:rPr>
          <w:sz w:val="22"/>
        </w:rPr>
        <w:t>virtual machine</w:t>
      </w:r>
      <w:r w:rsidR="000F6C39">
        <w:rPr>
          <w:sz w:val="22"/>
        </w:rPr>
        <w:t>”</w:t>
      </w:r>
      <w:r>
        <w:rPr>
          <w:sz w:val="22"/>
        </w:rPr>
        <w:t xml:space="preserve"> means that cycle times can be simulated with even greater precision. In addition, integration into the MindSphere or other higher-level systems is now even easier.</w:t>
      </w:r>
    </w:p>
    <w:p w14:paraId="158E6897" w14:textId="134F1A77" w:rsidR="00EA383F" w:rsidRDefault="00EA383F" w:rsidP="00313DAE">
      <w:pPr>
        <w:spacing w:line="360" w:lineRule="auto"/>
        <w:rPr>
          <w:bCs/>
          <w:sz w:val="22"/>
          <w:szCs w:val="22"/>
        </w:rPr>
      </w:pPr>
    </w:p>
    <w:p w14:paraId="234DE345" w14:textId="226E7711" w:rsidR="00EA383F" w:rsidRDefault="00657AA8" w:rsidP="00911CEC">
      <w:pPr>
        <w:spacing w:line="360" w:lineRule="auto"/>
        <w:rPr>
          <w:bCs/>
          <w:sz w:val="22"/>
          <w:szCs w:val="22"/>
        </w:rPr>
      </w:pPr>
      <w:r>
        <w:rPr>
          <w:sz w:val="22"/>
        </w:rPr>
        <w:t xml:space="preserve">As with the previous version, the Siemens SINUMERIK ONE control system can be seamlessly integrated into the CHIRON Group's TouchLine control panel. Moreover, there is the option of having machining centers equipped with a Siemens control panel. </w:t>
      </w:r>
    </w:p>
    <w:p w14:paraId="7569AFC4" w14:textId="77777777" w:rsidR="00EA383F" w:rsidRDefault="00EA383F" w:rsidP="00911CEC">
      <w:pPr>
        <w:spacing w:line="360" w:lineRule="auto"/>
        <w:rPr>
          <w:bCs/>
          <w:sz w:val="22"/>
          <w:szCs w:val="22"/>
        </w:rPr>
      </w:pPr>
    </w:p>
    <w:p w14:paraId="62F85F4D" w14:textId="7E148CC7" w:rsidR="00323806" w:rsidRDefault="0040102C" w:rsidP="00911CEC">
      <w:pPr>
        <w:spacing w:line="360" w:lineRule="auto"/>
        <w:rPr>
          <w:bCs/>
          <w:sz w:val="22"/>
          <w:szCs w:val="22"/>
        </w:rPr>
      </w:pPr>
      <w:r>
        <w:rPr>
          <w:sz w:val="22"/>
        </w:rPr>
        <w:lastRenderedPageBreak/>
        <w:t xml:space="preserve">Siemens AG and CHIRON Group SE have a long-standing partnership that goes back to the 1980s. </w:t>
      </w:r>
    </w:p>
    <w:p w14:paraId="3A2D48DD" w14:textId="77777777" w:rsidR="00911CEC" w:rsidRPr="00313DAE" w:rsidRDefault="00911CEC" w:rsidP="00911CEC">
      <w:pPr>
        <w:spacing w:line="360" w:lineRule="auto"/>
        <w:rPr>
          <w:rFonts w:eastAsia="Arial" w:cs="Times New Roman"/>
          <w:color w:val="auto"/>
          <w:sz w:val="22"/>
          <w:szCs w:val="22"/>
          <w:lang w:eastAsia="en-US"/>
        </w:rPr>
      </w:pPr>
    </w:p>
    <w:p w14:paraId="26099FB4" w14:textId="77777777" w:rsidR="00313DAE" w:rsidRPr="00313DAE" w:rsidRDefault="00313DAE" w:rsidP="00313DAE">
      <w:pPr>
        <w:spacing w:line="360" w:lineRule="auto"/>
        <w:rPr>
          <w:b/>
          <w:bCs/>
          <w:color w:val="auto"/>
          <w:sz w:val="22"/>
          <w:szCs w:val="22"/>
          <w:lang w:eastAsia="de-DE"/>
        </w:rPr>
      </w:pPr>
    </w:p>
    <w:p w14:paraId="49A8ABAD" w14:textId="2A23448D" w:rsidR="00313DAE" w:rsidRPr="00313DAE" w:rsidRDefault="00313DAE" w:rsidP="00313DAE">
      <w:pPr>
        <w:spacing w:line="360" w:lineRule="auto"/>
        <w:rPr>
          <w:color w:val="auto"/>
          <w:sz w:val="22"/>
          <w:szCs w:val="22"/>
          <w:lang w:eastAsia="de-DE"/>
        </w:rPr>
      </w:pPr>
      <w:r>
        <w:rPr>
          <w:color w:val="auto"/>
          <w:sz w:val="22"/>
        </w:rPr>
        <w:t>Quote from Dr. Eppler, CTO of the CHIRON Group:</w:t>
      </w:r>
    </w:p>
    <w:p w14:paraId="5420343E" w14:textId="6B494B37" w:rsidR="00313DAE" w:rsidRPr="00313DAE" w:rsidRDefault="00313DAE" w:rsidP="00313DAE">
      <w:pPr>
        <w:spacing w:line="360" w:lineRule="auto"/>
        <w:rPr>
          <w:bCs/>
          <w:sz w:val="22"/>
          <w:szCs w:val="22"/>
        </w:rPr>
      </w:pPr>
      <w:r>
        <w:rPr>
          <w:b/>
          <w:color w:val="auto"/>
          <w:sz w:val="22"/>
        </w:rPr>
        <w:br/>
      </w:r>
      <w:r w:rsidR="000F6C39">
        <w:t>„</w:t>
      </w:r>
      <w:r>
        <w:rPr>
          <w:sz w:val="22"/>
        </w:rPr>
        <w:t>The new Siemens SINUMERIK ONE control system now offers all of the functions for automating our CHIRON Group machining centers, from the five-axis milling machine to the multi-channel mill-turn machining centers. The significantly improved performance of the NC and PLC offers considerable benefits in production times and downtime and, in turn, further improves the machining center's productivity.</w:t>
      </w:r>
      <w:r w:rsidR="000F6C39">
        <w:rPr>
          <w:sz w:val="22"/>
        </w:rPr>
        <w:t>”</w:t>
      </w:r>
    </w:p>
    <w:p w14:paraId="0F04BBC5" w14:textId="72811DF0" w:rsidR="005D6FCF" w:rsidRPr="00313DAE" w:rsidRDefault="005D6FCF" w:rsidP="00FD744A">
      <w:pPr>
        <w:spacing w:line="360" w:lineRule="auto"/>
        <w:rPr>
          <w:b/>
          <w:bCs/>
          <w:sz w:val="22"/>
          <w:szCs w:val="22"/>
        </w:rPr>
      </w:pPr>
      <w:r>
        <w:rPr>
          <w:b/>
          <w:color w:val="auto"/>
          <w:sz w:val="22"/>
        </w:rPr>
        <w:br w:type="page"/>
      </w:r>
    </w:p>
    <w:p w14:paraId="43A42293" w14:textId="77777777" w:rsidR="00B17F17" w:rsidRPr="000F7A8C" w:rsidRDefault="00B17F17" w:rsidP="00FD744A">
      <w:pPr>
        <w:spacing w:line="360" w:lineRule="auto"/>
        <w:rPr>
          <w:b/>
          <w:bCs/>
          <w:color w:val="auto"/>
          <w:sz w:val="18"/>
          <w:szCs w:val="18"/>
          <w:lang w:eastAsia="de-DE"/>
        </w:rPr>
      </w:pPr>
      <w:r>
        <w:rPr>
          <w:b/>
          <w:color w:val="auto"/>
          <w:sz w:val="18"/>
        </w:rPr>
        <w:lastRenderedPageBreak/>
        <w:t>About the CHIRON Group</w:t>
      </w:r>
    </w:p>
    <w:p w14:paraId="0ACF291D" w14:textId="77777777" w:rsidR="00B17F17" w:rsidRDefault="00B17F17" w:rsidP="00FD744A">
      <w:pPr>
        <w:widowControl w:val="0"/>
        <w:autoSpaceDE w:val="0"/>
        <w:autoSpaceDN w:val="0"/>
        <w:adjustRightInd w:val="0"/>
        <w:spacing w:line="360" w:lineRule="auto"/>
        <w:rPr>
          <w:color w:val="auto"/>
          <w:sz w:val="18"/>
          <w:szCs w:val="18"/>
          <w:lang w:eastAsia="de-DE"/>
        </w:rPr>
      </w:pPr>
    </w:p>
    <w:p w14:paraId="4868EA7E" w14:textId="55C3F2BF" w:rsidR="00B17F17" w:rsidRDefault="00CF62AF" w:rsidP="00FD744A">
      <w:pPr>
        <w:widowControl w:val="0"/>
        <w:autoSpaceDE w:val="0"/>
        <w:autoSpaceDN w:val="0"/>
        <w:adjustRightInd w:val="0"/>
        <w:spacing w:line="360" w:lineRule="auto"/>
        <w:rPr>
          <w:color w:val="auto"/>
          <w:sz w:val="18"/>
          <w:szCs w:val="18"/>
          <w:lang w:eastAsia="de-DE"/>
        </w:rPr>
      </w:pPr>
      <w:r>
        <w:rPr>
          <w:color w:val="auto"/>
          <w:sz w:val="18"/>
        </w:rPr>
        <w:t>The CHIRON Group, headquartered in Tuttlingen, Germany is a global company specializing in CNC vertical milling and mill-turn machining centers, as well as turnkey and automation solutions. Comprehensive services, digital solutions and products for additive manufacture complete the portfolio. The Group has a global presence, with production and development sites, sales and service subsidiaries, and sales agencies worldwide. Around two thirds of machines and solutions that are sold are exported. Key customer sectors are the automotive, mechanical engineering, medicine and precision engineering, aerospace industries, as well as tool manufacturing.</w:t>
      </w:r>
    </w:p>
    <w:p w14:paraId="594475BB" w14:textId="326579CD" w:rsidR="009F25AA" w:rsidRDefault="009F25AA" w:rsidP="00FD744A">
      <w:pPr>
        <w:widowControl w:val="0"/>
        <w:autoSpaceDE w:val="0"/>
        <w:autoSpaceDN w:val="0"/>
        <w:adjustRightInd w:val="0"/>
        <w:spacing w:line="360" w:lineRule="auto"/>
        <w:rPr>
          <w:color w:val="auto"/>
          <w:sz w:val="18"/>
          <w:szCs w:val="18"/>
          <w:lang w:eastAsia="de-DE"/>
        </w:rPr>
      </w:pPr>
    </w:p>
    <w:p w14:paraId="7BF8BD02" w14:textId="1B56108C" w:rsidR="003A0B34" w:rsidRDefault="002F1CC2" w:rsidP="00FD744A">
      <w:pPr>
        <w:spacing w:line="360" w:lineRule="auto"/>
        <w:rPr>
          <w:color w:val="auto"/>
          <w:sz w:val="18"/>
          <w:szCs w:val="18"/>
          <w:lang w:eastAsia="de-DE"/>
        </w:rPr>
      </w:pPr>
      <w:r>
        <w:rPr>
          <w:color w:val="auto"/>
          <w:sz w:val="18"/>
        </w:rPr>
        <w:t>The CHIRON Group is proprietor of the CHIRON, STAMA and FACTORY5 brands for new machines, as well as the automation brand GREIDENWEIS, CMS for refurbishment and HSTEC for motor spindles and mechanisms. CHIRON machining centers are renowned for their highly dynamic design and their precision. STAMA's focus is on stability and complete machining, while FACTORY5 expert area is high-speed machining of micro-technical components. GREIDENWEIS is a system partner for custom, end-to-end automation solutions, and CMS provides completely overhauled machines from the Group. HSTEC specializes in the development, manufacture and repair of high-speed motor spindles and mechanisms. The final core area of expertise in the CHIRON Group is in additive manufacturing products and solutions.</w:t>
      </w:r>
    </w:p>
    <w:p w14:paraId="6218C37D" w14:textId="6B107397" w:rsidR="002F1CC2" w:rsidRDefault="002F1CC2" w:rsidP="00FD744A">
      <w:pPr>
        <w:spacing w:line="360" w:lineRule="auto"/>
        <w:rPr>
          <w:color w:val="auto"/>
          <w:sz w:val="18"/>
          <w:szCs w:val="18"/>
          <w:lang w:eastAsia="de-DE"/>
        </w:rPr>
      </w:pPr>
    </w:p>
    <w:p w14:paraId="712F583F" w14:textId="77777777" w:rsidR="002F1CC2" w:rsidRDefault="002F1CC2" w:rsidP="00FD744A">
      <w:pPr>
        <w:spacing w:line="360" w:lineRule="auto"/>
        <w:rPr>
          <w:b/>
          <w:color w:val="auto"/>
          <w:sz w:val="18"/>
          <w:szCs w:val="18"/>
        </w:rPr>
      </w:pPr>
    </w:p>
    <w:p w14:paraId="107802BF" w14:textId="77777777" w:rsidR="00B17F17" w:rsidRPr="00D80189" w:rsidRDefault="00B17F17" w:rsidP="00FD744A">
      <w:pPr>
        <w:spacing w:line="360" w:lineRule="auto"/>
        <w:rPr>
          <w:b/>
          <w:color w:val="auto"/>
          <w:sz w:val="18"/>
          <w:szCs w:val="18"/>
        </w:rPr>
      </w:pPr>
      <w:r>
        <w:rPr>
          <w:b/>
          <w:color w:val="auto"/>
          <w:sz w:val="18"/>
        </w:rPr>
        <w:t>Editorial contact:</w:t>
      </w:r>
    </w:p>
    <w:p w14:paraId="670E072A" w14:textId="77777777" w:rsidR="00B17F17" w:rsidRPr="00D80189" w:rsidRDefault="00B17F17" w:rsidP="00FD744A">
      <w:pPr>
        <w:spacing w:line="360" w:lineRule="auto"/>
        <w:rPr>
          <w:b/>
          <w:bCs/>
          <w:color w:val="auto"/>
          <w:sz w:val="18"/>
          <w:szCs w:val="18"/>
          <w:lang w:eastAsia="de-DE"/>
        </w:rPr>
      </w:pPr>
    </w:p>
    <w:p w14:paraId="2035D5CA" w14:textId="77777777" w:rsidR="00B17F17" w:rsidRPr="00D80189" w:rsidRDefault="00B17F17" w:rsidP="00FD744A">
      <w:pPr>
        <w:autoSpaceDE w:val="0"/>
        <w:autoSpaceDN w:val="0"/>
        <w:spacing w:line="360" w:lineRule="auto"/>
        <w:rPr>
          <w:color w:val="auto"/>
          <w:sz w:val="18"/>
          <w:szCs w:val="18"/>
        </w:rPr>
      </w:pPr>
      <w:r>
        <w:rPr>
          <w:color w:val="auto"/>
          <w:sz w:val="18"/>
        </w:rPr>
        <w:t>CHIRON Group SE</w:t>
      </w:r>
    </w:p>
    <w:p w14:paraId="0682684E" w14:textId="63ACC70D" w:rsidR="00743805" w:rsidRPr="007934C9" w:rsidRDefault="00D80189" w:rsidP="00FD744A">
      <w:pPr>
        <w:autoSpaceDE w:val="0"/>
        <w:autoSpaceDN w:val="0"/>
        <w:spacing w:line="360" w:lineRule="auto"/>
        <w:rPr>
          <w:color w:val="auto"/>
          <w:sz w:val="18"/>
          <w:szCs w:val="18"/>
        </w:rPr>
      </w:pPr>
      <w:r>
        <w:rPr>
          <w:color w:val="auto"/>
          <w:sz w:val="18"/>
        </w:rPr>
        <w:t>Matthias Rapp</w:t>
      </w:r>
      <w:r>
        <w:rPr>
          <w:color w:val="auto"/>
          <w:sz w:val="18"/>
        </w:rPr>
        <w:br/>
        <w:t>Head of Marketing Global</w:t>
      </w:r>
    </w:p>
    <w:p w14:paraId="4EFF5481" w14:textId="77777777" w:rsidR="00B17F17" w:rsidRPr="00314D99" w:rsidRDefault="00B17F17" w:rsidP="00FD744A">
      <w:pPr>
        <w:spacing w:line="360" w:lineRule="auto"/>
        <w:rPr>
          <w:color w:val="auto"/>
          <w:sz w:val="18"/>
          <w:szCs w:val="18"/>
          <w:lang w:val="de-DE"/>
        </w:rPr>
      </w:pPr>
      <w:r w:rsidRPr="00314D99">
        <w:rPr>
          <w:color w:val="auto"/>
          <w:sz w:val="18"/>
          <w:lang w:val="de-DE"/>
        </w:rPr>
        <w:t>Kreuzstraße 75</w:t>
      </w:r>
    </w:p>
    <w:p w14:paraId="3459CA15" w14:textId="77777777" w:rsidR="00B17F17" w:rsidRPr="00314D99" w:rsidRDefault="00B17F17" w:rsidP="00FD744A">
      <w:pPr>
        <w:spacing w:line="360" w:lineRule="auto"/>
        <w:rPr>
          <w:color w:val="auto"/>
          <w:sz w:val="18"/>
          <w:szCs w:val="18"/>
          <w:lang w:val="de-DE"/>
        </w:rPr>
      </w:pPr>
      <w:r w:rsidRPr="00314D99">
        <w:rPr>
          <w:color w:val="auto"/>
          <w:sz w:val="18"/>
          <w:lang w:val="de-DE"/>
        </w:rPr>
        <w:t>78532 Tuttlingen, Germany</w:t>
      </w:r>
    </w:p>
    <w:p w14:paraId="73AA4CB6" w14:textId="77777777" w:rsidR="00B17F17" w:rsidRPr="00314D99" w:rsidRDefault="00B17F17" w:rsidP="00FD744A">
      <w:pPr>
        <w:spacing w:line="360" w:lineRule="auto"/>
        <w:rPr>
          <w:color w:val="auto"/>
          <w:sz w:val="18"/>
          <w:szCs w:val="18"/>
          <w:lang w:val="de-DE"/>
        </w:rPr>
      </w:pPr>
    </w:p>
    <w:p w14:paraId="674DCE16" w14:textId="77777777" w:rsidR="00B17F17" w:rsidRPr="00314D99" w:rsidRDefault="00B17F17" w:rsidP="00FD744A">
      <w:pPr>
        <w:spacing w:line="360" w:lineRule="auto"/>
        <w:rPr>
          <w:color w:val="auto"/>
          <w:sz w:val="18"/>
          <w:szCs w:val="18"/>
          <w:lang w:val="de-DE"/>
        </w:rPr>
      </w:pPr>
      <w:r w:rsidRPr="00314D99">
        <w:rPr>
          <w:color w:val="auto"/>
          <w:sz w:val="18"/>
          <w:lang w:val="de-DE"/>
        </w:rPr>
        <w:t>Telephone: +49 (0) 7461 940 3181</w:t>
      </w:r>
    </w:p>
    <w:p w14:paraId="2EE81875" w14:textId="77777777" w:rsidR="00B17F17" w:rsidRPr="00314D99" w:rsidRDefault="00B17F17" w:rsidP="00FD744A">
      <w:pPr>
        <w:spacing w:line="360" w:lineRule="auto"/>
        <w:rPr>
          <w:color w:val="auto"/>
          <w:sz w:val="18"/>
          <w:szCs w:val="18"/>
          <w:lang w:val="de-DE"/>
        </w:rPr>
      </w:pPr>
      <w:r w:rsidRPr="00314D99">
        <w:rPr>
          <w:color w:val="auto"/>
          <w:sz w:val="18"/>
          <w:lang w:val="de-DE"/>
        </w:rPr>
        <w:t>Email: Matthias.Rapp@chiron-group.com</w:t>
      </w:r>
    </w:p>
    <w:p w14:paraId="18FEFAA7" w14:textId="77777777" w:rsidR="00B17F17" w:rsidRPr="00314D99" w:rsidRDefault="00B17F17" w:rsidP="00FD744A">
      <w:pPr>
        <w:spacing w:line="360" w:lineRule="auto"/>
        <w:rPr>
          <w:color w:val="auto"/>
          <w:sz w:val="18"/>
          <w:szCs w:val="18"/>
          <w:lang w:val="fr-FR"/>
        </w:rPr>
      </w:pPr>
      <w:r w:rsidRPr="00314D99">
        <w:rPr>
          <w:color w:val="auto"/>
          <w:sz w:val="18"/>
          <w:lang w:val="fr-FR"/>
        </w:rPr>
        <w:t>www.chiron-group.com</w:t>
      </w:r>
    </w:p>
    <w:p w14:paraId="08E28A59" w14:textId="77777777" w:rsidR="00FB610F" w:rsidRPr="00314D99" w:rsidRDefault="00FB610F" w:rsidP="00FD744A">
      <w:pPr>
        <w:widowControl w:val="0"/>
        <w:autoSpaceDE w:val="0"/>
        <w:autoSpaceDN w:val="0"/>
        <w:adjustRightInd w:val="0"/>
        <w:spacing w:line="360" w:lineRule="auto"/>
        <w:rPr>
          <w:color w:val="auto"/>
          <w:sz w:val="18"/>
          <w:szCs w:val="18"/>
          <w:lang w:val="fr-FR" w:eastAsia="de-DE"/>
        </w:rPr>
      </w:pPr>
    </w:p>
    <w:p w14:paraId="75E23C37" w14:textId="77777777" w:rsidR="00E02C5E" w:rsidRPr="00314D99" w:rsidRDefault="00E02C5E" w:rsidP="00FD744A">
      <w:pPr>
        <w:spacing w:line="360" w:lineRule="auto"/>
        <w:rPr>
          <w:color w:val="auto"/>
          <w:sz w:val="18"/>
          <w:szCs w:val="18"/>
          <w:lang w:val="fr-FR" w:eastAsia="de-DE"/>
        </w:rPr>
      </w:pPr>
      <w:r w:rsidRPr="00314D99">
        <w:rPr>
          <w:color w:val="auto"/>
          <w:sz w:val="18"/>
          <w:lang w:val="fr-FR"/>
        </w:rPr>
        <w:br w:type="page"/>
      </w:r>
    </w:p>
    <w:p w14:paraId="032CF98E" w14:textId="77777777" w:rsidR="003B081D" w:rsidRPr="00314D99" w:rsidRDefault="003B081D" w:rsidP="00FD744A">
      <w:pPr>
        <w:spacing w:line="360" w:lineRule="auto"/>
        <w:rPr>
          <w:b/>
          <w:bCs/>
          <w:sz w:val="22"/>
          <w:szCs w:val="22"/>
          <w:lang w:val="fr-FR"/>
        </w:rPr>
      </w:pPr>
      <w:r w:rsidRPr="00314D99">
        <w:rPr>
          <w:b/>
          <w:sz w:val="22"/>
          <w:lang w:val="fr-FR"/>
        </w:rPr>
        <w:lastRenderedPageBreak/>
        <w:t>Image captions</w:t>
      </w:r>
    </w:p>
    <w:p w14:paraId="6F6E5B87" w14:textId="77777777" w:rsidR="00FB610F" w:rsidRPr="00314D99" w:rsidRDefault="00FB610F" w:rsidP="00FD744A">
      <w:pPr>
        <w:spacing w:line="360" w:lineRule="auto"/>
        <w:rPr>
          <w:color w:val="292929"/>
          <w:sz w:val="22"/>
          <w:szCs w:val="22"/>
          <w:lang w:val="fr-FR" w:eastAsia="de-DE"/>
        </w:rPr>
      </w:pPr>
    </w:p>
    <w:p w14:paraId="75769056" w14:textId="19D8A125" w:rsidR="003841C0" w:rsidRDefault="00F94AAE" w:rsidP="00FD744A">
      <w:pPr>
        <w:spacing w:line="360" w:lineRule="auto"/>
        <w:rPr>
          <w:color w:val="292929"/>
          <w:sz w:val="22"/>
          <w:szCs w:val="22"/>
          <w:lang w:eastAsia="de-DE"/>
        </w:rPr>
      </w:pPr>
      <w:r>
        <w:rPr>
          <w:noProof/>
        </w:rPr>
        <w:drawing>
          <wp:inline distT="0" distB="0" distL="0" distR="0" wp14:anchorId="26AABD45" wp14:editId="2AD8DA15">
            <wp:extent cx="3992356" cy="5493715"/>
            <wp:effectExtent l="0" t="0" r="0" b="0"/>
            <wp:docPr id="3" name="Picture 3" descr="A picture containing text, indoor, standing, pos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indoor, standing, posing  Description automatically generated"/>
                    <pic:cNvPicPr/>
                  </pic:nvPicPr>
                  <pic:blipFill>
                    <a:blip r:embed="rId8"/>
                    <a:stretch>
                      <a:fillRect/>
                    </a:stretch>
                  </pic:blipFill>
                  <pic:spPr>
                    <a:xfrm>
                      <a:off x="0" y="0"/>
                      <a:ext cx="3994283" cy="5496366"/>
                    </a:xfrm>
                    <a:prstGeom prst="rect">
                      <a:avLst/>
                    </a:prstGeom>
                  </pic:spPr>
                </pic:pic>
              </a:graphicData>
            </a:graphic>
          </wp:inline>
        </w:drawing>
      </w:r>
    </w:p>
    <w:p w14:paraId="074B9BF3" w14:textId="36905EA1" w:rsidR="00CF7A87" w:rsidRDefault="000F6C39" w:rsidP="00FD744A">
      <w:pPr>
        <w:spacing w:line="360" w:lineRule="auto"/>
        <w:rPr>
          <w:color w:val="292929"/>
          <w:sz w:val="22"/>
          <w:szCs w:val="22"/>
          <w:lang w:eastAsia="de-DE"/>
        </w:rPr>
      </w:pPr>
      <w:r>
        <w:rPr>
          <w:color w:val="292929"/>
          <w:sz w:val="22"/>
          <w:szCs w:val="22"/>
          <w:lang w:eastAsia="de-DE"/>
        </w:rPr>
        <w:t xml:space="preserve">Image </w:t>
      </w:r>
      <w:r w:rsidR="0061153C">
        <w:rPr>
          <w:color w:val="292929"/>
          <w:sz w:val="22"/>
          <w:szCs w:val="22"/>
          <w:lang w:eastAsia="de-DE"/>
        </w:rPr>
        <w:t>1</w:t>
      </w:r>
      <w:r w:rsidR="00CF7A87">
        <w:rPr>
          <w:color w:val="292929"/>
          <w:sz w:val="22"/>
        </w:rPr>
        <w:t>: An employee operates the Siemens SINUMERIK ONE using the CHIRON Group's TouchLine control panel.</w:t>
      </w:r>
    </w:p>
    <w:p w14:paraId="117EA5EF" w14:textId="77777777" w:rsidR="00CF7A87" w:rsidRDefault="00CF7A87" w:rsidP="00FD744A">
      <w:pPr>
        <w:spacing w:line="360" w:lineRule="auto"/>
        <w:rPr>
          <w:color w:val="292929"/>
          <w:sz w:val="22"/>
          <w:szCs w:val="22"/>
          <w:lang w:eastAsia="de-DE"/>
        </w:rPr>
      </w:pPr>
    </w:p>
    <w:p w14:paraId="742D3198" w14:textId="40D6C708" w:rsidR="003B081D" w:rsidRDefault="00EA383F" w:rsidP="00FD744A">
      <w:pPr>
        <w:spacing w:line="360" w:lineRule="auto"/>
        <w:rPr>
          <w:color w:val="292929"/>
          <w:sz w:val="22"/>
          <w:szCs w:val="22"/>
          <w:lang w:eastAsia="de-DE"/>
        </w:rPr>
      </w:pPr>
      <w:r>
        <w:rPr>
          <w:noProof/>
        </w:rPr>
        <w:lastRenderedPageBreak/>
        <w:drawing>
          <wp:inline distT="0" distB="0" distL="0" distR="0" wp14:anchorId="41F8B5E7" wp14:editId="02961EBF">
            <wp:extent cx="5400040" cy="4050030"/>
            <wp:effectExtent l="0" t="0" r="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14:paraId="6AFE21BC" w14:textId="4705B316" w:rsidR="00CF7A87" w:rsidRPr="003B081D" w:rsidRDefault="000F6C39" w:rsidP="00FD744A">
      <w:pPr>
        <w:spacing w:line="360" w:lineRule="auto"/>
        <w:rPr>
          <w:color w:val="292929"/>
          <w:sz w:val="22"/>
          <w:szCs w:val="22"/>
          <w:lang w:eastAsia="de-DE"/>
        </w:rPr>
      </w:pPr>
      <w:r>
        <w:rPr>
          <w:color w:val="292929"/>
          <w:sz w:val="22"/>
          <w:szCs w:val="22"/>
          <w:lang w:eastAsia="de-DE"/>
        </w:rPr>
        <w:t>Image</w:t>
      </w:r>
      <w:r w:rsidR="0061153C">
        <w:rPr>
          <w:color w:val="292929"/>
          <w:sz w:val="22"/>
          <w:szCs w:val="22"/>
          <w:lang w:eastAsia="de-DE"/>
        </w:rPr>
        <w:t xml:space="preserve"> 2</w:t>
      </w:r>
      <w:r w:rsidR="00CF7A87">
        <w:rPr>
          <w:color w:val="292929"/>
          <w:sz w:val="22"/>
        </w:rPr>
        <w:t>: The AM Cube 3D metal printer is ready for operation with the Siemens SINUMERIK ONE control system</w:t>
      </w:r>
      <w:r w:rsidR="00CF7A87">
        <w:rPr>
          <w:sz w:val="22"/>
        </w:rPr>
        <w:t xml:space="preserve">. </w:t>
      </w:r>
    </w:p>
    <w:p w14:paraId="04D47867" w14:textId="446B2D85" w:rsidR="003841C0" w:rsidRDefault="003841C0" w:rsidP="00FD744A">
      <w:pPr>
        <w:spacing w:line="360" w:lineRule="auto"/>
        <w:rPr>
          <w:color w:val="292929"/>
          <w:sz w:val="22"/>
          <w:szCs w:val="22"/>
          <w:lang w:eastAsia="de-DE"/>
        </w:rPr>
      </w:pPr>
    </w:p>
    <w:sectPr w:rsidR="003841C0" w:rsidSect="000D3A65">
      <w:headerReference w:type="default" r:id="rId10"/>
      <w:footerReference w:type="default" r:id="rId11"/>
      <w:pgSz w:w="11906" w:h="16838" w:code="9"/>
      <w:pgMar w:top="3119" w:right="1701" w:bottom="1701" w:left="1701" w:header="851"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29DEC" w14:textId="77777777" w:rsidR="00AE1FB6" w:rsidRDefault="00AE1FB6">
      <w:r>
        <w:separator/>
      </w:r>
    </w:p>
  </w:endnote>
  <w:endnote w:type="continuationSeparator" w:id="0">
    <w:p w14:paraId="770E2CD7" w14:textId="77777777" w:rsidR="00AE1FB6" w:rsidRDefault="00AE1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Times">
    <w:altName w:val="﷽﷽﷽﷽﷽﷽ḳƐ"/>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1FF60" w14:textId="77777777" w:rsidR="005B307C" w:rsidRPr="00D231D7" w:rsidRDefault="005B307C" w:rsidP="00EA5713">
    <w:pPr>
      <w:pStyle w:val="Fuzeile"/>
      <w:tabs>
        <w:tab w:val="clear" w:pos="4536"/>
        <w:tab w:val="clear" w:pos="9072"/>
        <w:tab w:val="left" w:pos="2246"/>
        <w:tab w:val="right" w:pos="8505"/>
      </w:tabs>
      <w:rPr>
        <w:color w:val="808080"/>
      </w:rPr>
    </w:pPr>
    <w:r>
      <w:rPr>
        <w:color w:val="808080"/>
        <w:sz w:val="16"/>
      </w:rPr>
      <w:t xml:space="preserve">Page </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E53EFD">
      <w:rPr>
        <w:noProof/>
        <w:color w:val="808080"/>
        <w:sz w:val="16"/>
        <w:szCs w:val="16"/>
      </w:rPr>
      <w:t>4</w:t>
    </w:r>
    <w:r w:rsidRPr="00871EA3">
      <w:rPr>
        <w:color w:val="808080"/>
        <w:sz w:val="16"/>
        <w:szCs w:val="16"/>
      </w:rPr>
      <w:fldChar w:fldCharType="end"/>
    </w:r>
    <w:r>
      <w:rPr>
        <w:color w:val="808080"/>
        <w:sz w:val="16"/>
      </w:rPr>
      <w:t xml:space="preserve"> of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E53EFD">
      <w:rPr>
        <w:noProof/>
        <w:color w:val="808080"/>
        <w:sz w:val="16"/>
        <w:szCs w:val="16"/>
      </w:rPr>
      <w:t>5</w:t>
    </w:r>
    <w:r w:rsidRPr="00871EA3">
      <w:rPr>
        <w:color w:val="808080"/>
        <w:sz w:val="16"/>
        <w:szCs w:val="16"/>
      </w:rPr>
      <w:fldChar w:fldCharType="end"/>
    </w:r>
    <w:r>
      <w:rPr>
        <w:color w:val="808080"/>
        <w:sz w:val="16"/>
      </w:rPr>
      <w:tab/>
    </w:r>
    <w:r>
      <w:rPr>
        <w:color w:val="808080"/>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08F84" w14:textId="77777777" w:rsidR="00AE1FB6" w:rsidRDefault="00AE1FB6">
      <w:r>
        <w:separator/>
      </w:r>
    </w:p>
  </w:footnote>
  <w:footnote w:type="continuationSeparator" w:id="0">
    <w:p w14:paraId="516AC137" w14:textId="77777777" w:rsidR="00AE1FB6" w:rsidRDefault="00AE1F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2D4F9" w14:textId="77777777" w:rsidR="005B307C" w:rsidRDefault="005B307C" w:rsidP="00EA5713">
    <w:pPr>
      <w:pStyle w:val="Kopfzeile"/>
      <w:jc w:val="right"/>
      <w:rPr>
        <w:b/>
        <w:sz w:val="28"/>
        <w:szCs w:val="28"/>
      </w:rPr>
    </w:pPr>
    <w:r>
      <w:rPr>
        <w:b/>
        <w:noProof/>
        <w:sz w:val="28"/>
      </w:rPr>
      <w:drawing>
        <wp:inline distT="0" distB="0" distL="0" distR="0" wp14:anchorId="40E9BE4D" wp14:editId="6236750D">
          <wp:extent cx="2228400" cy="468000"/>
          <wp:effectExtent l="0" t="0" r="635" b="8255"/>
          <wp:docPr id="2" name="Grafik 2"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38B1521D" w14:textId="77777777" w:rsidR="005B307C" w:rsidRDefault="005B307C">
    <w:pPr>
      <w:pStyle w:val="Kopfzeile"/>
      <w:rPr>
        <w:b/>
        <w:sz w:val="28"/>
        <w:szCs w:val="28"/>
      </w:rPr>
    </w:pPr>
  </w:p>
  <w:p w14:paraId="05A80478" w14:textId="77777777" w:rsidR="005B307C" w:rsidRDefault="005B307C">
    <w:pPr>
      <w:pStyle w:val="Kopfzeile"/>
      <w:rPr>
        <w:b/>
        <w:sz w:val="28"/>
        <w:szCs w:val="28"/>
      </w:rPr>
    </w:pPr>
  </w:p>
  <w:p w14:paraId="19C03295" w14:textId="77777777" w:rsidR="005B307C" w:rsidRDefault="005B307C">
    <w:pPr>
      <w:pStyle w:val="Kopfzeile"/>
      <w:rPr>
        <w:b/>
        <w:sz w:val="28"/>
        <w:szCs w:val="28"/>
      </w:rPr>
    </w:pPr>
    <w:r>
      <w:rPr>
        <w:b/>
        <w:sz w:val="28"/>
      </w:rPr>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1A3A51"/>
    <w:multiLevelType w:val="hybridMultilevel"/>
    <w:tmpl w:val="55AC0544"/>
    <w:lvl w:ilvl="0" w:tplc="3B6AE470">
      <w:start w:val="1"/>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53DB2D3B"/>
    <w:multiLevelType w:val="hybridMultilevel"/>
    <w:tmpl w:val="26F28C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8"/>
  </w:num>
  <w:num w:numId="2">
    <w:abstractNumId w:val="0"/>
  </w:num>
  <w:num w:numId="3">
    <w:abstractNumId w:val="6"/>
  </w:num>
  <w:num w:numId="4">
    <w:abstractNumId w:val="7"/>
  </w:num>
  <w:num w:numId="5">
    <w:abstractNumId w:val="3"/>
  </w:num>
  <w:num w:numId="6">
    <w:abstractNumId w:val="4"/>
  </w:num>
  <w:num w:numId="7">
    <w:abstractNumId w:val="2"/>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7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A65"/>
    <w:rsid w:val="00001B7A"/>
    <w:rsid w:val="000304FE"/>
    <w:rsid w:val="0003181D"/>
    <w:rsid w:val="00042C99"/>
    <w:rsid w:val="00046CF0"/>
    <w:rsid w:val="000524B7"/>
    <w:rsid w:val="00052DAE"/>
    <w:rsid w:val="00062476"/>
    <w:rsid w:val="0006445E"/>
    <w:rsid w:val="000750E5"/>
    <w:rsid w:val="00076665"/>
    <w:rsid w:val="00080A97"/>
    <w:rsid w:val="0008317F"/>
    <w:rsid w:val="00085366"/>
    <w:rsid w:val="00094724"/>
    <w:rsid w:val="000B3202"/>
    <w:rsid w:val="000B4B76"/>
    <w:rsid w:val="000B4C04"/>
    <w:rsid w:val="000B6E25"/>
    <w:rsid w:val="000D3A65"/>
    <w:rsid w:val="000D3B67"/>
    <w:rsid w:val="000E18F8"/>
    <w:rsid w:val="000E3711"/>
    <w:rsid w:val="000F3458"/>
    <w:rsid w:val="000F4606"/>
    <w:rsid w:val="000F5989"/>
    <w:rsid w:val="000F6A4C"/>
    <w:rsid w:val="000F6C39"/>
    <w:rsid w:val="000F6FE3"/>
    <w:rsid w:val="00102822"/>
    <w:rsid w:val="00104DEA"/>
    <w:rsid w:val="001078DF"/>
    <w:rsid w:val="00115A25"/>
    <w:rsid w:val="00116968"/>
    <w:rsid w:val="00117289"/>
    <w:rsid w:val="00123E27"/>
    <w:rsid w:val="00124B4A"/>
    <w:rsid w:val="00126997"/>
    <w:rsid w:val="001278FC"/>
    <w:rsid w:val="001328C4"/>
    <w:rsid w:val="00132D9D"/>
    <w:rsid w:val="001403E0"/>
    <w:rsid w:val="00141662"/>
    <w:rsid w:val="0014657E"/>
    <w:rsid w:val="00161709"/>
    <w:rsid w:val="0016185E"/>
    <w:rsid w:val="00163D6A"/>
    <w:rsid w:val="00164799"/>
    <w:rsid w:val="001714CE"/>
    <w:rsid w:val="001738E0"/>
    <w:rsid w:val="0018476A"/>
    <w:rsid w:val="001963D7"/>
    <w:rsid w:val="00197622"/>
    <w:rsid w:val="001B07D3"/>
    <w:rsid w:val="001B1326"/>
    <w:rsid w:val="001B39FF"/>
    <w:rsid w:val="001C3340"/>
    <w:rsid w:val="001D6A8E"/>
    <w:rsid w:val="001E005A"/>
    <w:rsid w:val="001E49AB"/>
    <w:rsid w:val="001F361C"/>
    <w:rsid w:val="002066F7"/>
    <w:rsid w:val="00214B73"/>
    <w:rsid w:val="00215CA7"/>
    <w:rsid w:val="0022496A"/>
    <w:rsid w:val="00240B8F"/>
    <w:rsid w:val="002505E7"/>
    <w:rsid w:val="00255BE9"/>
    <w:rsid w:val="002600D3"/>
    <w:rsid w:val="00265D0C"/>
    <w:rsid w:val="0028021C"/>
    <w:rsid w:val="0028435C"/>
    <w:rsid w:val="00284B8C"/>
    <w:rsid w:val="00286A68"/>
    <w:rsid w:val="002877E2"/>
    <w:rsid w:val="002926E9"/>
    <w:rsid w:val="0029290F"/>
    <w:rsid w:val="00293130"/>
    <w:rsid w:val="00294663"/>
    <w:rsid w:val="00294926"/>
    <w:rsid w:val="002B5D1B"/>
    <w:rsid w:val="002C0464"/>
    <w:rsid w:val="002C1E8F"/>
    <w:rsid w:val="002C54C4"/>
    <w:rsid w:val="002C6785"/>
    <w:rsid w:val="002D2236"/>
    <w:rsid w:val="002D340C"/>
    <w:rsid w:val="002D50DB"/>
    <w:rsid w:val="002E6B2C"/>
    <w:rsid w:val="002F1B26"/>
    <w:rsid w:val="002F1CC2"/>
    <w:rsid w:val="002F21CC"/>
    <w:rsid w:val="002F5621"/>
    <w:rsid w:val="002F588C"/>
    <w:rsid w:val="002F60C0"/>
    <w:rsid w:val="00305A4C"/>
    <w:rsid w:val="00305AE1"/>
    <w:rsid w:val="00313DAE"/>
    <w:rsid w:val="00314D99"/>
    <w:rsid w:val="0031638C"/>
    <w:rsid w:val="00316B11"/>
    <w:rsid w:val="00317EE3"/>
    <w:rsid w:val="003235E2"/>
    <w:rsid w:val="00323806"/>
    <w:rsid w:val="00324388"/>
    <w:rsid w:val="00340288"/>
    <w:rsid w:val="00356B99"/>
    <w:rsid w:val="0036321C"/>
    <w:rsid w:val="00363C29"/>
    <w:rsid w:val="00375DE9"/>
    <w:rsid w:val="003841C0"/>
    <w:rsid w:val="00392AED"/>
    <w:rsid w:val="00393EB0"/>
    <w:rsid w:val="00394B7C"/>
    <w:rsid w:val="003A0AD0"/>
    <w:rsid w:val="003A0B34"/>
    <w:rsid w:val="003A1673"/>
    <w:rsid w:val="003A1E6D"/>
    <w:rsid w:val="003A563A"/>
    <w:rsid w:val="003B081D"/>
    <w:rsid w:val="003B0A3E"/>
    <w:rsid w:val="003D4156"/>
    <w:rsid w:val="003D5419"/>
    <w:rsid w:val="003E6784"/>
    <w:rsid w:val="003F36C7"/>
    <w:rsid w:val="004003D3"/>
    <w:rsid w:val="0040102C"/>
    <w:rsid w:val="004119D3"/>
    <w:rsid w:val="00413332"/>
    <w:rsid w:val="0041445A"/>
    <w:rsid w:val="004171D4"/>
    <w:rsid w:val="00427023"/>
    <w:rsid w:val="00427C85"/>
    <w:rsid w:val="00433299"/>
    <w:rsid w:val="004358F4"/>
    <w:rsid w:val="004528E0"/>
    <w:rsid w:val="00453205"/>
    <w:rsid w:val="00454CD4"/>
    <w:rsid w:val="00473365"/>
    <w:rsid w:val="0047433C"/>
    <w:rsid w:val="0047657A"/>
    <w:rsid w:val="00485205"/>
    <w:rsid w:val="00485471"/>
    <w:rsid w:val="00492979"/>
    <w:rsid w:val="004A6600"/>
    <w:rsid w:val="004B1A7E"/>
    <w:rsid w:val="004C7A08"/>
    <w:rsid w:val="004D0B67"/>
    <w:rsid w:val="004E170B"/>
    <w:rsid w:val="004E3B1C"/>
    <w:rsid w:val="00502D9B"/>
    <w:rsid w:val="0050695E"/>
    <w:rsid w:val="00507A78"/>
    <w:rsid w:val="00510A8B"/>
    <w:rsid w:val="00530362"/>
    <w:rsid w:val="005378D3"/>
    <w:rsid w:val="00547A28"/>
    <w:rsid w:val="0055030C"/>
    <w:rsid w:val="00550C9E"/>
    <w:rsid w:val="00550F68"/>
    <w:rsid w:val="005522C3"/>
    <w:rsid w:val="005535F5"/>
    <w:rsid w:val="00553DDC"/>
    <w:rsid w:val="00553F8A"/>
    <w:rsid w:val="00563C27"/>
    <w:rsid w:val="00566D86"/>
    <w:rsid w:val="00576579"/>
    <w:rsid w:val="0058265C"/>
    <w:rsid w:val="00584E30"/>
    <w:rsid w:val="005A47F8"/>
    <w:rsid w:val="005B307C"/>
    <w:rsid w:val="005C3F96"/>
    <w:rsid w:val="005D5685"/>
    <w:rsid w:val="005D6FCF"/>
    <w:rsid w:val="005E4E82"/>
    <w:rsid w:val="005F046B"/>
    <w:rsid w:val="005F0AA4"/>
    <w:rsid w:val="005F3174"/>
    <w:rsid w:val="0060079D"/>
    <w:rsid w:val="0061153C"/>
    <w:rsid w:val="0061269E"/>
    <w:rsid w:val="00612A16"/>
    <w:rsid w:val="00612E27"/>
    <w:rsid w:val="0061591D"/>
    <w:rsid w:val="00633890"/>
    <w:rsid w:val="00636BBA"/>
    <w:rsid w:val="00641EF3"/>
    <w:rsid w:val="00642E7C"/>
    <w:rsid w:val="00647362"/>
    <w:rsid w:val="00657AA8"/>
    <w:rsid w:val="00661C6D"/>
    <w:rsid w:val="00664D85"/>
    <w:rsid w:val="00671BC9"/>
    <w:rsid w:val="00673E9B"/>
    <w:rsid w:val="00687C64"/>
    <w:rsid w:val="006932F2"/>
    <w:rsid w:val="006A1BD7"/>
    <w:rsid w:val="006A2C25"/>
    <w:rsid w:val="006A4048"/>
    <w:rsid w:val="006A520B"/>
    <w:rsid w:val="006A6D77"/>
    <w:rsid w:val="006C5F84"/>
    <w:rsid w:val="006C7372"/>
    <w:rsid w:val="006C7B86"/>
    <w:rsid w:val="006C7C5E"/>
    <w:rsid w:val="006D6917"/>
    <w:rsid w:val="006D6E3E"/>
    <w:rsid w:val="006E28CB"/>
    <w:rsid w:val="00700B0B"/>
    <w:rsid w:val="00704A52"/>
    <w:rsid w:val="00713128"/>
    <w:rsid w:val="0071722C"/>
    <w:rsid w:val="00717F2C"/>
    <w:rsid w:val="00723D32"/>
    <w:rsid w:val="00732AA2"/>
    <w:rsid w:val="00733206"/>
    <w:rsid w:val="0073413B"/>
    <w:rsid w:val="0073650A"/>
    <w:rsid w:val="00741312"/>
    <w:rsid w:val="00743805"/>
    <w:rsid w:val="00764CA9"/>
    <w:rsid w:val="00777A8E"/>
    <w:rsid w:val="00785883"/>
    <w:rsid w:val="00787276"/>
    <w:rsid w:val="00793060"/>
    <w:rsid w:val="007934C9"/>
    <w:rsid w:val="0079728B"/>
    <w:rsid w:val="007A08E5"/>
    <w:rsid w:val="007A0B8E"/>
    <w:rsid w:val="007A13E6"/>
    <w:rsid w:val="007A20BB"/>
    <w:rsid w:val="007A69B1"/>
    <w:rsid w:val="007B32D8"/>
    <w:rsid w:val="007B59A8"/>
    <w:rsid w:val="007B67E0"/>
    <w:rsid w:val="007D0673"/>
    <w:rsid w:val="007F656E"/>
    <w:rsid w:val="008208C1"/>
    <w:rsid w:val="00820EB5"/>
    <w:rsid w:val="0083779E"/>
    <w:rsid w:val="00853C22"/>
    <w:rsid w:val="0085719A"/>
    <w:rsid w:val="008653DB"/>
    <w:rsid w:val="0088581E"/>
    <w:rsid w:val="00897571"/>
    <w:rsid w:val="00897ADD"/>
    <w:rsid w:val="008A632A"/>
    <w:rsid w:val="008B005A"/>
    <w:rsid w:val="008C1BC7"/>
    <w:rsid w:val="008D561A"/>
    <w:rsid w:val="008E1283"/>
    <w:rsid w:val="00901074"/>
    <w:rsid w:val="00901808"/>
    <w:rsid w:val="00902B18"/>
    <w:rsid w:val="009066E1"/>
    <w:rsid w:val="00911CEC"/>
    <w:rsid w:val="00913429"/>
    <w:rsid w:val="00921AA5"/>
    <w:rsid w:val="00922B3C"/>
    <w:rsid w:val="00923906"/>
    <w:rsid w:val="0093000B"/>
    <w:rsid w:val="00937884"/>
    <w:rsid w:val="00946A79"/>
    <w:rsid w:val="00950094"/>
    <w:rsid w:val="00952F20"/>
    <w:rsid w:val="00956B84"/>
    <w:rsid w:val="009607D9"/>
    <w:rsid w:val="00960ACE"/>
    <w:rsid w:val="0097157A"/>
    <w:rsid w:val="00971797"/>
    <w:rsid w:val="009753D8"/>
    <w:rsid w:val="00977448"/>
    <w:rsid w:val="00982B9C"/>
    <w:rsid w:val="009839D7"/>
    <w:rsid w:val="00985650"/>
    <w:rsid w:val="009A01E7"/>
    <w:rsid w:val="009A498A"/>
    <w:rsid w:val="009A6B92"/>
    <w:rsid w:val="009B3EE9"/>
    <w:rsid w:val="009B6417"/>
    <w:rsid w:val="009D0D24"/>
    <w:rsid w:val="009D3FA7"/>
    <w:rsid w:val="009D5AD7"/>
    <w:rsid w:val="009F25AA"/>
    <w:rsid w:val="009F33E5"/>
    <w:rsid w:val="009F3B10"/>
    <w:rsid w:val="00A026C0"/>
    <w:rsid w:val="00A05FB4"/>
    <w:rsid w:val="00A073C9"/>
    <w:rsid w:val="00A11315"/>
    <w:rsid w:val="00A125AB"/>
    <w:rsid w:val="00A13699"/>
    <w:rsid w:val="00A17D4C"/>
    <w:rsid w:val="00A21A9D"/>
    <w:rsid w:val="00A22134"/>
    <w:rsid w:val="00A26092"/>
    <w:rsid w:val="00A34DB7"/>
    <w:rsid w:val="00A45CBC"/>
    <w:rsid w:val="00A47004"/>
    <w:rsid w:val="00A511C8"/>
    <w:rsid w:val="00A565FC"/>
    <w:rsid w:val="00A659DA"/>
    <w:rsid w:val="00A71084"/>
    <w:rsid w:val="00A7113D"/>
    <w:rsid w:val="00A777CA"/>
    <w:rsid w:val="00A872FF"/>
    <w:rsid w:val="00AA160B"/>
    <w:rsid w:val="00AB68F1"/>
    <w:rsid w:val="00AC0AD0"/>
    <w:rsid w:val="00AC2C63"/>
    <w:rsid w:val="00AC35D1"/>
    <w:rsid w:val="00AC4C6F"/>
    <w:rsid w:val="00AD16FB"/>
    <w:rsid w:val="00AD6DE8"/>
    <w:rsid w:val="00AE1FB6"/>
    <w:rsid w:val="00AF10D4"/>
    <w:rsid w:val="00AF46D8"/>
    <w:rsid w:val="00AF5271"/>
    <w:rsid w:val="00AF7774"/>
    <w:rsid w:val="00B03F04"/>
    <w:rsid w:val="00B12007"/>
    <w:rsid w:val="00B166EB"/>
    <w:rsid w:val="00B16ACD"/>
    <w:rsid w:val="00B17F17"/>
    <w:rsid w:val="00B2212C"/>
    <w:rsid w:val="00B402C7"/>
    <w:rsid w:val="00B40C84"/>
    <w:rsid w:val="00B5440D"/>
    <w:rsid w:val="00B55A1D"/>
    <w:rsid w:val="00B65CBC"/>
    <w:rsid w:val="00B73918"/>
    <w:rsid w:val="00B74C00"/>
    <w:rsid w:val="00B877AC"/>
    <w:rsid w:val="00BA052A"/>
    <w:rsid w:val="00BA342F"/>
    <w:rsid w:val="00BA38A3"/>
    <w:rsid w:val="00BB33A9"/>
    <w:rsid w:val="00BB406F"/>
    <w:rsid w:val="00BC0C09"/>
    <w:rsid w:val="00BC2D66"/>
    <w:rsid w:val="00BC3595"/>
    <w:rsid w:val="00BD1141"/>
    <w:rsid w:val="00BD1DF3"/>
    <w:rsid w:val="00BE201B"/>
    <w:rsid w:val="00BF171D"/>
    <w:rsid w:val="00BF5899"/>
    <w:rsid w:val="00C15588"/>
    <w:rsid w:val="00C16CF4"/>
    <w:rsid w:val="00C2102D"/>
    <w:rsid w:val="00C220DE"/>
    <w:rsid w:val="00C326D1"/>
    <w:rsid w:val="00C365D7"/>
    <w:rsid w:val="00C406A4"/>
    <w:rsid w:val="00C40A9A"/>
    <w:rsid w:val="00C43890"/>
    <w:rsid w:val="00C444B1"/>
    <w:rsid w:val="00C478B9"/>
    <w:rsid w:val="00C52E6B"/>
    <w:rsid w:val="00C53FB9"/>
    <w:rsid w:val="00C56C9A"/>
    <w:rsid w:val="00C57FBF"/>
    <w:rsid w:val="00C65C58"/>
    <w:rsid w:val="00C73BB8"/>
    <w:rsid w:val="00C73D6F"/>
    <w:rsid w:val="00C774F1"/>
    <w:rsid w:val="00C81729"/>
    <w:rsid w:val="00C81873"/>
    <w:rsid w:val="00C968C0"/>
    <w:rsid w:val="00CB3E2C"/>
    <w:rsid w:val="00CB4810"/>
    <w:rsid w:val="00CB701E"/>
    <w:rsid w:val="00CB72BE"/>
    <w:rsid w:val="00CB7459"/>
    <w:rsid w:val="00CC1107"/>
    <w:rsid w:val="00CC37EE"/>
    <w:rsid w:val="00CD3027"/>
    <w:rsid w:val="00CD5E6E"/>
    <w:rsid w:val="00CE1A22"/>
    <w:rsid w:val="00CF62AF"/>
    <w:rsid w:val="00CF7A87"/>
    <w:rsid w:val="00D032C6"/>
    <w:rsid w:val="00D0534B"/>
    <w:rsid w:val="00D13105"/>
    <w:rsid w:val="00D173D3"/>
    <w:rsid w:val="00D20833"/>
    <w:rsid w:val="00D4185B"/>
    <w:rsid w:val="00D461A2"/>
    <w:rsid w:val="00D55BB9"/>
    <w:rsid w:val="00D60493"/>
    <w:rsid w:val="00D62726"/>
    <w:rsid w:val="00D6521A"/>
    <w:rsid w:val="00D72BDA"/>
    <w:rsid w:val="00D80189"/>
    <w:rsid w:val="00D85BCD"/>
    <w:rsid w:val="00D92670"/>
    <w:rsid w:val="00D92EB4"/>
    <w:rsid w:val="00D97353"/>
    <w:rsid w:val="00D979ED"/>
    <w:rsid w:val="00DA2E30"/>
    <w:rsid w:val="00DA6560"/>
    <w:rsid w:val="00DA7221"/>
    <w:rsid w:val="00DB723C"/>
    <w:rsid w:val="00DC17E6"/>
    <w:rsid w:val="00DC40CF"/>
    <w:rsid w:val="00DC78A4"/>
    <w:rsid w:val="00DD4461"/>
    <w:rsid w:val="00DE0221"/>
    <w:rsid w:val="00DF7947"/>
    <w:rsid w:val="00E02C5E"/>
    <w:rsid w:val="00E03161"/>
    <w:rsid w:val="00E03889"/>
    <w:rsid w:val="00E11D6C"/>
    <w:rsid w:val="00E24365"/>
    <w:rsid w:val="00E244C9"/>
    <w:rsid w:val="00E35869"/>
    <w:rsid w:val="00E4006D"/>
    <w:rsid w:val="00E40A2F"/>
    <w:rsid w:val="00E41CD9"/>
    <w:rsid w:val="00E424D1"/>
    <w:rsid w:val="00E47678"/>
    <w:rsid w:val="00E530D2"/>
    <w:rsid w:val="00E53EFD"/>
    <w:rsid w:val="00E560D1"/>
    <w:rsid w:val="00E56F9B"/>
    <w:rsid w:val="00E6284D"/>
    <w:rsid w:val="00E64B33"/>
    <w:rsid w:val="00E74BB1"/>
    <w:rsid w:val="00E75328"/>
    <w:rsid w:val="00E75B79"/>
    <w:rsid w:val="00E7754C"/>
    <w:rsid w:val="00E84CC3"/>
    <w:rsid w:val="00E861DF"/>
    <w:rsid w:val="00E91A86"/>
    <w:rsid w:val="00E93BBC"/>
    <w:rsid w:val="00E97DD2"/>
    <w:rsid w:val="00EA32B3"/>
    <w:rsid w:val="00EA383F"/>
    <w:rsid w:val="00EA5713"/>
    <w:rsid w:val="00EB3999"/>
    <w:rsid w:val="00EB48C0"/>
    <w:rsid w:val="00EC3A58"/>
    <w:rsid w:val="00EC5B0D"/>
    <w:rsid w:val="00EC61FA"/>
    <w:rsid w:val="00ED17B2"/>
    <w:rsid w:val="00ED4698"/>
    <w:rsid w:val="00ED601C"/>
    <w:rsid w:val="00EE3BCA"/>
    <w:rsid w:val="00EF437B"/>
    <w:rsid w:val="00F010B4"/>
    <w:rsid w:val="00F038F9"/>
    <w:rsid w:val="00F05755"/>
    <w:rsid w:val="00F105D8"/>
    <w:rsid w:val="00F10AA8"/>
    <w:rsid w:val="00F124A4"/>
    <w:rsid w:val="00F2712D"/>
    <w:rsid w:val="00F3065D"/>
    <w:rsid w:val="00F3118B"/>
    <w:rsid w:val="00F3244E"/>
    <w:rsid w:val="00F36009"/>
    <w:rsid w:val="00F377E7"/>
    <w:rsid w:val="00F42E6E"/>
    <w:rsid w:val="00F4464C"/>
    <w:rsid w:val="00F47E13"/>
    <w:rsid w:val="00F639AB"/>
    <w:rsid w:val="00F63AAE"/>
    <w:rsid w:val="00F643CE"/>
    <w:rsid w:val="00F65ED3"/>
    <w:rsid w:val="00F705AA"/>
    <w:rsid w:val="00F719CF"/>
    <w:rsid w:val="00F73A8E"/>
    <w:rsid w:val="00F94AAE"/>
    <w:rsid w:val="00F9538C"/>
    <w:rsid w:val="00FA2992"/>
    <w:rsid w:val="00FA5394"/>
    <w:rsid w:val="00FB1E08"/>
    <w:rsid w:val="00FB610F"/>
    <w:rsid w:val="00FC221E"/>
    <w:rsid w:val="00FC27AB"/>
    <w:rsid w:val="00FC5A46"/>
    <w:rsid w:val="00FC7B1D"/>
    <w:rsid w:val="00FD3815"/>
    <w:rsid w:val="00FD744A"/>
    <w:rsid w:val="00FD7D6B"/>
    <w:rsid w:val="00FE188B"/>
    <w:rsid w:val="00FF02B2"/>
    <w:rsid w:val="00FF44FD"/>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E3CC9"/>
  <w15:docId w15:val="{6F8D0DB2-2075-411B-BAAD-C939D0D41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val="en-US"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val="en-US"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val="en-US"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val="en-US"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val="en-US"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unhideWhenUsed/>
    <w:rsid w:val="000D3A65"/>
  </w:style>
  <w:style w:type="character" w:customStyle="1" w:styleId="KommentartextZchn">
    <w:name w:val="Kommentartext Zchn"/>
    <w:basedOn w:val="Absatz-Standardschriftart"/>
    <w:link w:val="Kommentartext"/>
    <w:rsid w:val="000D3A65"/>
    <w:rPr>
      <w:rFonts w:ascii="Arial" w:eastAsia="MS Mincho" w:hAnsi="Arial" w:cs="Arial"/>
      <w:color w:val="000000"/>
      <w:sz w:val="20"/>
      <w:szCs w:val="20"/>
      <w:lang w:val="en-US"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val="en-US"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val="en-US" w:eastAsia="ja-JP"/>
    </w:rPr>
  </w:style>
  <w:style w:type="character" w:styleId="Kommentarzeichen">
    <w:name w:val="annotation reference"/>
    <w:basedOn w:val="Absatz-Standardschriftart"/>
    <w:semiHidden/>
    <w:unhideWhenUsed/>
    <w:rsid w:val="0079728B"/>
    <w:rPr>
      <w:sz w:val="16"/>
      <w:szCs w:val="16"/>
    </w:rPr>
  </w:style>
  <w:style w:type="paragraph" w:styleId="berarbeitung">
    <w:name w:val="Revision"/>
    <w:hidden/>
    <w:semiHidden/>
    <w:rsid w:val="00E47678"/>
    <w:rPr>
      <w:rFonts w:ascii="Arial" w:eastAsia="MS Mincho" w:hAnsi="Arial" w:cs="Arial"/>
      <w:color w:val="000000"/>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1485316303">
      <w:bodyDiv w:val="1"/>
      <w:marLeft w:val="0"/>
      <w:marRight w:val="0"/>
      <w:marTop w:val="0"/>
      <w:marBottom w:val="0"/>
      <w:divBdr>
        <w:top w:val="none" w:sz="0" w:space="0" w:color="auto"/>
        <w:left w:val="none" w:sz="0" w:space="0" w:color="auto"/>
        <w:bottom w:val="none" w:sz="0" w:space="0" w:color="auto"/>
        <w:right w:val="none" w:sz="0" w:space="0" w:color="auto"/>
      </w:divBdr>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 w:id="19442187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xmlns:star_td="http://www.star-group.net/schemas/transit/filters/textdata" SelectedStyle="\APASixthEditionOfficeOnline.xsl" StyleName="APA" Version="6"/>
</file>

<file path=customXml/itemProps1.xml><?xml version="1.0" encoding="utf-8"?>
<ds:datastoreItem xmlns:ds="http://schemas.openxmlformats.org/officeDocument/2006/customXml" ds:itemID="{B1575272-D3BA-45FB-AB71-40AE49AED27A}">
  <ds:schemaRefs>
    <ds:schemaRef ds:uri="http://schemas.openxmlformats.org/officeDocument/2006/bibliography"/>
    <ds:schemaRef ds:uri="http://www.star-group.net/schemas/transit/filters/text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566</Words>
  <Characters>3568</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Peter Wustrow GmbH Werbeagentur</Company>
  <LinksUpToDate>false</LinksUpToDate>
  <CharactersWithSpaces>4126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Wustrow</dc:creator>
  <cp:keywords/>
  <dc:description/>
  <cp:lastModifiedBy>Messmer, Christina</cp:lastModifiedBy>
  <cp:revision>9</cp:revision>
  <cp:lastPrinted>2019-02-07T10:27:00Z</cp:lastPrinted>
  <dcterms:created xsi:type="dcterms:W3CDTF">2022-09-21T10:12:00Z</dcterms:created>
  <dcterms:modified xsi:type="dcterms:W3CDTF">2022-09-26T09:32:00Z</dcterms:modified>
</cp:coreProperties>
</file>